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3F7" w14:textId="4990E916" w:rsidR="00AB2697" w:rsidRDefault="00AB2697" w:rsidP="001A68A8"/>
    <w:p w14:paraId="57D591CC" w14:textId="77777777" w:rsidR="00AB2697" w:rsidRDefault="00AB2697" w:rsidP="001A68A8"/>
    <w:p w14:paraId="37471B7F" w14:textId="77777777" w:rsidR="00AB2697" w:rsidRDefault="00AB2697" w:rsidP="001A68A8"/>
    <w:p w14:paraId="3DF6AF8D" w14:textId="77777777" w:rsidR="00AB2697" w:rsidRDefault="00AB2697" w:rsidP="001A68A8"/>
    <w:p w14:paraId="3BB99AF3" w14:textId="77777777" w:rsidR="001A68A8" w:rsidRDefault="001A68A8" w:rsidP="001A68A8"/>
    <w:p w14:paraId="5A7A373D" w14:textId="77777777" w:rsidR="00EA0DFA" w:rsidRDefault="00EA0DFA" w:rsidP="001A68A8"/>
    <w:p w14:paraId="1DA60CA2" w14:textId="77777777" w:rsidR="00EA0DFA" w:rsidRDefault="00EA0DFA" w:rsidP="001A68A8"/>
    <w:p w14:paraId="063F64CB" w14:textId="77777777" w:rsidR="00EA0DFA" w:rsidRDefault="00EA0DFA" w:rsidP="001A68A8"/>
    <w:p w14:paraId="490A6D3A" w14:textId="77777777" w:rsidR="00EA0DFA" w:rsidRDefault="00EA0DFA" w:rsidP="001A68A8"/>
    <w:p w14:paraId="1D978C75" w14:textId="77777777" w:rsidR="00EA0DFA" w:rsidRDefault="00EA0DFA" w:rsidP="001A68A8"/>
    <w:tbl>
      <w:tblPr>
        <w:tblpPr w:leftFromText="187" w:rightFromText="187" w:vertAnchor="page" w:horzAnchor="margin" w:tblpXSpec="right" w:tblpY="2338"/>
        <w:tblW w:w="2395" w:type="pct"/>
        <w:tblBorders>
          <w:top w:val="single" w:sz="36" w:space="0" w:color="9BBB59"/>
          <w:bottom w:val="single" w:sz="36" w:space="0" w:color="9BBB59"/>
          <w:insideH w:val="single" w:sz="36" w:space="0" w:color="9BBB59"/>
          <w:insideV w:val="single" w:sz="36" w:space="0" w:color="9BBB59"/>
        </w:tblBorders>
        <w:tblCellMar>
          <w:top w:w="360" w:type="dxa"/>
          <w:left w:w="115" w:type="dxa"/>
          <w:bottom w:w="360" w:type="dxa"/>
          <w:right w:w="115" w:type="dxa"/>
        </w:tblCellMar>
        <w:tblLook w:val="04A0" w:firstRow="1" w:lastRow="0" w:firstColumn="1" w:lastColumn="0" w:noHBand="0" w:noVBand="1"/>
      </w:tblPr>
      <w:tblGrid>
        <w:gridCol w:w="5861"/>
      </w:tblGrid>
      <w:tr w:rsidR="00515734" w:rsidRPr="00D357F9" w14:paraId="268F2A9F" w14:textId="77777777" w:rsidTr="002F3C78">
        <w:tc>
          <w:tcPr>
            <w:tcW w:w="5000" w:type="pct"/>
            <w:tcBorders>
              <w:top w:val="single" w:sz="36" w:space="0" w:color="7F7F7F" w:themeColor="text1" w:themeTint="80"/>
              <w:bottom w:val="single" w:sz="36" w:space="0" w:color="7F7F7F" w:themeColor="text1" w:themeTint="80"/>
            </w:tcBorders>
          </w:tcPr>
          <w:p w14:paraId="3BF881F6" w14:textId="77777777" w:rsidR="00515734" w:rsidRPr="00D357F9" w:rsidRDefault="00515734" w:rsidP="009A0974">
            <w:pPr>
              <w:spacing w:line="240" w:lineRule="auto"/>
              <w:jc w:val="center"/>
              <w:rPr>
                <w:rFonts w:ascii="Verdana" w:eastAsia="Times New Roman" w:hAnsi="Verdana" w:cs="Times New Roman"/>
                <w:noProof/>
                <w:sz w:val="36"/>
                <w:szCs w:val="36"/>
                <w:lang w:eastAsia="en-AU"/>
              </w:rPr>
            </w:pPr>
            <w:r w:rsidRPr="00957924">
              <w:rPr>
                <w:noProof/>
                <w:lang w:eastAsia="en-AU"/>
              </w:rPr>
              <w:drawing>
                <wp:anchor distT="0" distB="0" distL="114300" distR="114300" simplePos="0" relativeHeight="251658240" behindDoc="0" locked="0" layoutInCell="1" allowOverlap="1" wp14:anchorId="789AB757" wp14:editId="62786E07">
                  <wp:simplePos x="0" y="0"/>
                  <wp:positionH relativeFrom="column">
                    <wp:posOffset>7620</wp:posOffset>
                  </wp:positionH>
                  <wp:positionV relativeFrom="paragraph">
                    <wp:posOffset>-160020</wp:posOffset>
                  </wp:positionV>
                  <wp:extent cx="2638425" cy="847725"/>
                  <wp:effectExtent l="0" t="0" r="9525" b="9525"/>
                  <wp:wrapNone/>
                  <wp:docPr id="126" name="Picture 126" descr="C:\Users\navaid.shaikh\AppData\Local\Microsoft\Windows\INetCache\Content.Outlook\TM51ZU6F\LTCA_Brand_mas_hor_rgb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vaid.shaikh\AppData\Local\Microsoft\Windows\INetCache\Content.Outlook\TM51ZU6F\LTCA_Brand_mas_hor_rgb (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847725"/>
                          </a:xfrm>
                          <a:prstGeom prst="rect">
                            <a:avLst/>
                          </a:prstGeom>
                          <a:noFill/>
                          <a:ln>
                            <a:noFill/>
                          </a:ln>
                        </pic:spPr>
                      </pic:pic>
                    </a:graphicData>
                  </a:graphic>
                </wp:anchor>
              </w:drawing>
            </w:r>
          </w:p>
          <w:p w14:paraId="479E7F87" w14:textId="77777777" w:rsidR="00515734" w:rsidRPr="00D357F9" w:rsidRDefault="00515734" w:rsidP="009A0974">
            <w:pPr>
              <w:spacing w:line="240" w:lineRule="auto"/>
              <w:jc w:val="center"/>
              <w:rPr>
                <w:rFonts w:ascii="Verdana" w:eastAsia="Times New Roman" w:hAnsi="Verdana" w:cs="Times New Roman"/>
                <w:sz w:val="36"/>
                <w:szCs w:val="36"/>
                <w:lang w:val="en-US"/>
              </w:rPr>
            </w:pPr>
          </w:p>
        </w:tc>
      </w:tr>
      <w:tr w:rsidR="00515734" w:rsidRPr="00D357F9" w14:paraId="0BE466CB" w14:textId="77777777" w:rsidTr="002F3C78">
        <w:trPr>
          <w:trHeight w:val="1664"/>
        </w:trPr>
        <w:tc>
          <w:tcPr>
            <w:tcW w:w="5000" w:type="pct"/>
            <w:tcBorders>
              <w:top w:val="single" w:sz="36" w:space="0" w:color="7F7F7F" w:themeColor="text1" w:themeTint="80"/>
              <w:bottom w:val="single" w:sz="36" w:space="0" w:color="7F7F7F" w:themeColor="text1" w:themeTint="80"/>
            </w:tcBorders>
          </w:tcPr>
          <w:p w14:paraId="5D62E1AA" w14:textId="77777777" w:rsidR="00515734" w:rsidRPr="002F3C78" w:rsidRDefault="00515734" w:rsidP="009A0974">
            <w:pPr>
              <w:spacing w:line="240" w:lineRule="auto"/>
              <w:rPr>
                <w:rFonts w:ascii="Verdana" w:eastAsia="Times New Roman" w:hAnsi="Verdana" w:cs="Times New Roman"/>
                <w:color w:val="000000" w:themeColor="text1"/>
                <w:sz w:val="72"/>
                <w:szCs w:val="72"/>
                <w:lang w:val="en-US"/>
              </w:rPr>
            </w:pPr>
          </w:p>
          <w:p w14:paraId="3B6ED15C" w14:textId="77777777" w:rsidR="00B04625" w:rsidRPr="002F3C78" w:rsidRDefault="00B465B7" w:rsidP="00B04625">
            <w:pPr>
              <w:spacing w:line="240" w:lineRule="auto"/>
              <w:jc w:val="left"/>
              <w:rPr>
                <w:rFonts w:ascii="Verdana" w:eastAsia="Times New Roman" w:hAnsi="Verdana" w:cs="Times New Roman"/>
                <w:color w:val="000000" w:themeColor="text1"/>
                <w:sz w:val="72"/>
                <w:szCs w:val="72"/>
                <w:lang w:val="en-US"/>
              </w:rPr>
            </w:pPr>
            <w:r w:rsidRPr="002F3C78">
              <w:rPr>
                <w:rFonts w:ascii="Verdana" w:eastAsia="Times New Roman" w:hAnsi="Verdana" w:cs="Times New Roman"/>
                <w:color w:val="000000" w:themeColor="text1"/>
                <w:sz w:val="72"/>
                <w:szCs w:val="72"/>
                <w:lang w:val="en-US"/>
              </w:rPr>
              <w:t>Diploma of Media &amp; Communication (LDMC)</w:t>
            </w:r>
            <w:r w:rsidR="00515734" w:rsidRPr="002F3C78">
              <w:rPr>
                <w:rFonts w:ascii="Verdana" w:eastAsia="Times New Roman" w:hAnsi="Verdana" w:cs="Times New Roman"/>
                <w:color w:val="000000" w:themeColor="text1"/>
                <w:sz w:val="72"/>
                <w:szCs w:val="72"/>
                <w:lang w:val="en-US"/>
              </w:rPr>
              <w:t>–</w:t>
            </w:r>
          </w:p>
          <w:p w14:paraId="357810AC" w14:textId="57719505" w:rsidR="00515734" w:rsidRPr="002F3C78" w:rsidRDefault="00B04625" w:rsidP="00B04625">
            <w:pPr>
              <w:spacing w:line="240" w:lineRule="auto"/>
              <w:jc w:val="left"/>
              <w:rPr>
                <w:rFonts w:ascii="Verdana" w:eastAsia="Times New Roman" w:hAnsi="Verdana" w:cs="Times New Roman"/>
                <w:color w:val="000000" w:themeColor="text1"/>
                <w:sz w:val="72"/>
                <w:szCs w:val="72"/>
                <w:lang w:val="en-US"/>
              </w:rPr>
            </w:pPr>
            <w:r w:rsidRPr="002F3C78">
              <w:rPr>
                <w:rFonts w:ascii="Verdana" w:eastAsia="Times New Roman" w:hAnsi="Verdana" w:cs="Times New Roman"/>
                <w:color w:val="000000" w:themeColor="text1"/>
                <w:sz w:val="72"/>
                <w:szCs w:val="72"/>
                <w:lang w:val="en-US"/>
              </w:rPr>
              <w:br/>
            </w:r>
            <w:r w:rsidR="00515734" w:rsidRPr="002F3C78">
              <w:rPr>
                <w:rFonts w:ascii="Verdana" w:eastAsia="Times New Roman" w:hAnsi="Verdana" w:cs="Times New Roman"/>
                <w:color w:val="000000" w:themeColor="text1"/>
                <w:sz w:val="72"/>
                <w:szCs w:val="72"/>
                <w:lang w:val="en-US"/>
              </w:rPr>
              <w:t xml:space="preserve">Course </w:t>
            </w:r>
          </w:p>
          <w:p w14:paraId="33A69624" w14:textId="3B071DE7" w:rsidR="00515734" w:rsidRPr="002F3C78" w:rsidRDefault="002D63FB" w:rsidP="00B04625">
            <w:pPr>
              <w:spacing w:line="240" w:lineRule="auto"/>
              <w:jc w:val="left"/>
              <w:rPr>
                <w:rFonts w:ascii="Verdana" w:eastAsia="Times New Roman" w:hAnsi="Verdana" w:cs="Times New Roman"/>
                <w:color w:val="000000" w:themeColor="text1"/>
                <w:sz w:val="72"/>
                <w:szCs w:val="72"/>
                <w:lang w:val="en-US"/>
              </w:rPr>
            </w:pPr>
            <w:r w:rsidRPr="002F3C78">
              <w:rPr>
                <w:rFonts w:ascii="Verdana" w:eastAsia="Times New Roman" w:hAnsi="Verdana" w:cs="Times New Roman"/>
                <w:color w:val="000000" w:themeColor="text1"/>
                <w:sz w:val="72"/>
                <w:szCs w:val="72"/>
                <w:lang w:val="en-US"/>
              </w:rPr>
              <w:t>O</w:t>
            </w:r>
            <w:r w:rsidR="00515734" w:rsidRPr="002F3C78">
              <w:rPr>
                <w:rFonts w:ascii="Verdana" w:eastAsia="Times New Roman" w:hAnsi="Verdana" w:cs="Times New Roman"/>
                <w:color w:val="000000" w:themeColor="text1"/>
                <w:sz w:val="72"/>
                <w:szCs w:val="72"/>
                <w:lang w:val="en-US"/>
              </w:rPr>
              <w:t>utline</w:t>
            </w:r>
          </w:p>
          <w:p w14:paraId="5A246F20" w14:textId="77777777" w:rsidR="00515734" w:rsidRPr="002F3C78" w:rsidRDefault="00515734" w:rsidP="009A0974">
            <w:pPr>
              <w:spacing w:line="240" w:lineRule="auto"/>
              <w:rPr>
                <w:rFonts w:ascii="Verdana" w:eastAsia="Times New Roman" w:hAnsi="Verdana" w:cs="Times New Roman"/>
                <w:color w:val="000000" w:themeColor="text1"/>
                <w:sz w:val="40"/>
                <w:szCs w:val="40"/>
                <w:lang w:val="en-US"/>
              </w:rPr>
            </w:pPr>
          </w:p>
          <w:p w14:paraId="42C7F3E5" w14:textId="77777777" w:rsidR="00515734" w:rsidRPr="002F3C78" w:rsidRDefault="00515734" w:rsidP="009A0974">
            <w:pPr>
              <w:spacing w:line="240" w:lineRule="auto"/>
              <w:rPr>
                <w:rFonts w:ascii="Verdana" w:eastAsia="Times New Roman" w:hAnsi="Verdana" w:cs="Times New Roman"/>
                <w:color w:val="000000" w:themeColor="text1"/>
                <w:sz w:val="20"/>
                <w:szCs w:val="40"/>
                <w:lang w:val="en-US"/>
              </w:rPr>
            </w:pPr>
          </w:p>
        </w:tc>
      </w:tr>
      <w:tr w:rsidR="00515734" w:rsidRPr="00D357F9" w14:paraId="7317F18E" w14:textId="77777777" w:rsidTr="002F3C78">
        <w:tc>
          <w:tcPr>
            <w:tcW w:w="5000" w:type="pct"/>
            <w:tcBorders>
              <w:top w:val="single" w:sz="36" w:space="0" w:color="7F7F7F" w:themeColor="text1" w:themeTint="80"/>
              <w:bottom w:val="single" w:sz="36" w:space="0" w:color="7F7F7F" w:themeColor="text1" w:themeTint="80"/>
            </w:tcBorders>
          </w:tcPr>
          <w:p w14:paraId="544841FA" w14:textId="377A4253" w:rsidR="00515734" w:rsidRPr="00D357F9" w:rsidRDefault="00515734" w:rsidP="009A0974">
            <w:pPr>
              <w:spacing w:line="240" w:lineRule="auto"/>
              <w:rPr>
                <w:rFonts w:ascii="Verdana" w:eastAsia="Times New Roman" w:hAnsi="Verdana" w:cs="Times New Roman"/>
                <w:sz w:val="28"/>
                <w:szCs w:val="28"/>
                <w:lang w:val="en-US"/>
              </w:rPr>
            </w:pPr>
            <w:r>
              <w:rPr>
                <w:rFonts w:ascii="Verdana" w:eastAsia="Times New Roman" w:hAnsi="Verdana" w:cs="Times New Roman"/>
                <w:sz w:val="28"/>
                <w:szCs w:val="28"/>
                <w:lang w:val="en-US"/>
              </w:rPr>
              <w:t>Version:</w:t>
            </w:r>
            <w:r w:rsidR="00B04625">
              <w:rPr>
                <w:rFonts w:ascii="Verdana" w:eastAsia="Times New Roman" w:hAnsi="Verdana" w:cs="Times New Roman"/>
                <w:sz w:val="28"/>
                <w:szCs w:val="28"/>
                <w:lang w:val="en-US"/>
              </w:rPr>
              <w:t xml:space="preserve"> </w:t>
            </w:r>
            <w:r w:rsidR="00716543">
              <w:rPr>
                <w:rFonts w:ascii="Verdana" w:eastAsia="Times New Roman" w:hAnsi="Verdana" w:cs="Times New Roman"/>
                <w:sz w:val="28"/>
                <w:szCs w:val="28"/>
                <w:lang w:val="en-US"/>
              </w:rPr>
              <w:t>4</w:t>
            </w:r>
          </w:p>
        </w:tc>
      </w:tr>
    </w:tbl>
    <w:p w14:paraId="079E8373" w14:textId="77777777" w:rsidR="00EA0DFA" w:rsidRDefault="00EA0DFA" w:rsidP="001A68A8"/>
    <w:p w14:paraId="67258979" w14:textId="77777777" w:rsidR="00EA0DFA" w:rsidRDefault="00EA0DFA" w:rsidP="001A68A8"/>
    <w:p w14:paraId="2617D7BA" w14:textId="77777777" w:rsidR="00EA0DFA" w:rsidRDefault="00EA0DFA" w:rsidP="001A68A8"/>
    <w:p w14:paraId="7BBBBC34" w14:textId="77777777" w:rsidR="00EA0DFA" w:rsidRDefault="00EA0DFA" w:rsidP="001A68A8"/>
    <w:p w14:paraId="6C301B96" w14:textId="77777777" w:rsidR="00EA0DFA" w:rsidRDefault="00EA0DFA" w:rsidP="001A68A8"/>
    <w:p w14:paraId="0C9F3DB6" w14:textId="77777777" w:rsidR="00EA0DFA" w:rsidRDefault="00EA0DFA" w:rsidP="001A68A8"/>
    <w:p w14:paraId="540F181A" w14:textId="77777777" w:rsidR="00EA0DFA" w:rsidRDefault="00EA0DFA" w:rsidP="001A68A8"/>
    <w:p w14:paraId="621C84FF" w14:textId="77777777" w:rsidR="00EA0DFA" w:rsidRDefault="00EA0DFA" w:rsidP="001A68A8"/>
    <w:p w14:paraId="7B270585" w14:textId="77777777" w:rsidR="00AB2697" w:rsidRDefault="00AB2697" w:rsidP="001A68A8"/>
    <w:p w14:paraId="16A4ED23" w14:textId="77777777" w:rsidR="00AB2697" w:rsidRDefault="00AB2697" w:rsidP="001A68A8"/>
    <w:p w14:paraId="502A04D2" w14:textId="77777777" w:rsidR="00AB2697" w:rsidRDefault="00AB2697" w:rsidP="001A68A8"/>
    <w:p w14:paraId="7707D376" w14:textId="77777777" w:rsidR="00AB2697" w:rsidRDefault="00AB2697" w:rsidP="001A68A8"/>
    <w:p w14:paraId="02485AA5" w14:textId="77777777" w:rsidR="00AB2697" w:rsidRDefault="00AB2697" w:rsidP="00FB3808">
      <w:pPr>
        <w:tabs>
          <w:tab w:val="left" w:pos="1110"/>
        </w:tabs>
      </w:pPr>
    </w:p>
    <w:p w14:paraId="2CCA1A53" w14:textId="77777777" w:rsidR="00AB2697" w:rsidRDefault="00AB2697" w:rsidP="001A68A8"/>
    <w:p w14:paraId="6060A656" w14:textId="77777777" w:rsidR="00AB2697" w:rsidRDefault="00AB2697" w:rsidP="001A68A8"/>
    <w:p w14:paraId="76DA2D52" w14:textId="77777777" w:rsidR="00AB2697" w:rsidRDefault="00AB2697" w:rsidP="001A68A8"/>
    <w:p w14:paraId="2B099B33" w14:textId="77777777" w:rsidR="00AB2697" w:rsidRDefault="00AB2697" w:rsidP="001A68A8"/>
    <w:p w14:paraId="2A93C979" w14:textId="77777777" w:rsidR="00AB2697" w:rsidRDefault="00AB2697" w:rsidP="001A68A8"/>
    <w:p w14:paraId="02A4E78D" w14:textId="77777777" w:rsidR="00AB2697" w:rsidRDefault="00AB2697" w:rsidP="001A68A8"/>
    <w:p w14:paraId="7A91653C" w14:textId="77777777" w:rsidR="00B04625" w:rsidRDefault="00B04625" w:rsidP="001A68A8"/>
    <w:p w14:paraId="21E8023C" w14:textId="77777777" w:rsidR="00B04625" w:rsidRDefault="00B04625" w:rsidP="001A68A8"/>
    <w:p w14:paraId="14B0A243" w14:textId="77777777" w:rsidR="00B04625" w:rsidRDefault="00B04625" w:rsidP="001A68A8"/>
    <w:p w14:paraId="5A1038B4" w14:textId="77777777" w:rsidR="00B04625" w:rsidRDefault="00B04625" w:rsidP="001A68A8"/>
    <w:p w14:paraId="5CE74617" w14:textId="77777777" w:rsidR="00B04625" w:rsidRDefault="00B04625" w:rsidP="001A68A8"/>
    <w:p w14:paraId="49C79114" w14:textId="77777777" w:rsidR="00B04625" w:rsidRDefault="00B04625" w:rsidP="001A68A8"/>
    <w:p w14:paraId="3F980B05" w14:textId="77777777" w:rsidR="00B04625" w:rsidRDefault="00B04625" w:rsidP="001A68A8"/>
    <w:p w14:paraId="0B53AF5E" w14:textId="77777777" w:rsidR="00AB2697" w:rsidRDefault="00AB2697" w:rsidP="001A68A8"/>
    <w:p w14:paraId="247B63E6" w14:textId="77777777" w:rsidR="00352614" w:rsidRPr="00757436" w:rsidRDefault="00F72593" w:rsidP="001A68A8">
      <w:r w:rsidRPr="00AB2697">
        <w:br w:type="page"/>
      </w:r>
    </w:p>
    <w:p w14:paraId="2CB4223F" w14:textId="77777777" w:rsidR="00352614" w:rsidRDefault="00352614" w:rsidP="001A68A8"/>
    <w:sdt>
      <w:sdtPr>
        <w:rPr>
          <w:rFonts w:ascii="Arial" w:eastAsiaTheme="minorHAnsi" w:hAnsi="Arial" w:cs="Arial"/>
          <w:b w:val="0"/>
          <w:bCs w:val="0"/>
          <w:color w:val="auto"/>
          <w:sz w:val="18"/>
          <w:szCs w:val="18"/>
          <w:lang w:val="en-AU" w:eastAsia="en-US"/>
        </w:rPr>
        <w:id w:val="-763844235"/>
        <w:docPartObj>
          <w:docPartGallery w:val="Table of Contents"/>
          <w:docPartUnique/>
        </w:docPartObj>
      </w:sdtPr>
      <w:sdtEndPr>
        <w:rPr>
          <w:noProof/>
        </w:rPr>
      </w:sdtEndPr>
      <w:sdtContent>
        <w:p w14:paraId="1592A238" w14:textId="77777777" w:rsidR="00352614" w:rsidRDefault="00352614" w:rsidP="00137F0C">
          <w:pPr>
            <w:pStyle w:val="TOCHeading"/>
            <w:spacing w:before="0"/>
            <w:rPr>
              <w:rFonts w:ascii="Arial" w:hAnsi="Arial" w:cs="Arial"/>
              <w:sz w:val="24"/>
              <w:szCs w:val="24"/>
            </w:rPr>
          </w:pPr>
          <w:r w:rsidRPr="004A1EDF">
            <w:rPr>
              <w:rFonts w:ascii="Arial" w:hAnsi="Arial" w:cs="Arial"/>
              <w:sz w:val="24"/>
              <w:szCs w:val="24"/>
            </w:rPr>
            <w:t>Contents</w:t>
          </w:r>
        </w:p>
        <w:p w14:paraId="3565F993" w14:textId="77777777" w:rsidR="00701397" w:rsidRPr="00701397" w:rsidRDefault="00701397" w:rsidP="00701397">
          <w:pPr>
            <w:rPr>
              <w:lang w:val="en-US" w:eastAsia="ja-JP"/>
            </w:rPr>
          </w:pPr>
        </w:p>
        <w:p w14:paraId="4C847B30" w14:textId="1E350C29" w:rsidR="009F6AA8" w:rsidRDefault="00352614">
          <w:pPr>
            <w:pStyle w:val="TOC1"/>
            <w:rPr>
              <w:rFonts w:asciiTheme="minorHAnsi" w:eastAsiaTheme="minorEastAsia" w:hAnsiTheme="minorHAnsi" w:cstheme="minorBidi"/>
              <w:noProof/>
              <w:kern w:val="2"/>
              <w:sz w:val="24"/>
              <w:szCs w:val="24"/>
              <w:lang w:eastAsia="en-AU"/>
              <w14:ligatures w14:val="standardContextual"/>
            </w:rPr>
          </w:pPr>
          <w:r w:rsidRPr="00757436">
            <w:fldChar w:fldCharType="begin"/>
          </w:r>
          <w:r w:rsidRPr="00757436">
            <w:instrText xml:space="preserve"> TOC \o "1-3" \h \z \u </w:instrText>
          </w:r>
          <w:r w:rsidRPr="00757436">
            <w:fldChar w:fldCharType="separate"/>
          </w:r>
          <w:hyperlink w:anchor="_Toc185588127" w:history="1">
            <w:r w:rsidR="009F6AA8" w:rsidRPr="00CF5E5F">
              <w:rPr>
                <w:rStyle w:val="Hyperlink"/>
                <w:noProof/>
              </w:rPr>
              <w:t>1.</w:t>
            </w:r>
            <w:r w:rsidR="009F6AA8">
              <w:rPr>
                <w:rFonts w:asciiTheme="minorHAnsi" w:eastAsiaTheme="minorEastAsia" w:hAnsiTheme="minorHAnsi" w:cstheme="minorBidi"/>
                <w:noProof/>
                <w:kern w:val="2"/>
                <w:sz w:val="24"/>
                <w:szCs w:val="24"/>
                <w:lang w:eastAsia="en-AU"/>
                <w14:ligatures w14:val="standardContextual"/>
              </w:rPr>
              <w:tab/>
            </w:r>
            <w:r w:rsidR="009F6AA8" w:rsidRPr="00CF5E5F">
              <w:rPr>
                <w:rStyle w:val="Hyperlink"/>
                <w:noProof/>
              </w:rPr>
              <w:t>Summary Information</w:t>
            </w:r>
            <w:r w:rsidR="009F6AA8">
              <w:rPr>
                <w:noProof/>
                <w:webHidden/>
              </w:rPr>
              <w:tab/>
            </w:r>
            <w:r w:rsidR="009F6AA8">
              <w:rPr>
                <w:noProof/>
                <w:webHidden/>
              </w:rPr>
              <w:fldChar w:fldCharType="begin"/>
            </w:r>
            <w:r w:rsidR="009F6AA8">
              <w:rPr>
                <w:noProof/>
                <w:webHidden/>
              </w:rPr>
              <w:instrText xml:space="preserve"> PAGEREF _Toc185588127 \h </w:instrText>
            </w:r>
            <w:r w:rsidR="009F6AA8">
              <w:rPr>
                <w:noProof/>
                <w:webHidden/>
              </w:rPr>
            </w:r>
            <w:r w:rsidR="009F6AA8">
              <w:rPr>
                <w:noProof/>
                <w:webHidden/>
              </w:rPr>
              <w:fldChar w:fldCharType="separate"/>
            </w:r>
            <w:r w:rsidR="009F6AA8">
              <w:rPr>
                <w:noProof/>
                <w:webHidden/>
              </w:rPr>
              <w:t>3</w:t>
            </w:r>
            <w:r w:rsidR="009F6AA8">
              <w:rPr>
                <w:noProof/>
                <w:webHidden/>
              </w:rPr>
              <w:fldChar w:fldCharType="end"/>
            </w:r>
          </w:hyperlink>
        </w:p>
        <w:p w14:paraId="1176C405" w14:textId="13FBA160"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28" w:history="1">
            <w:r w:rsidRPr="00CF5E5F">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Course Overview</w:t>
            </w:r>
            <w:r>
              <w:rPr>
                <w:noProof/>
                <w:webHidden/>
              </w:rPr>
              <w:tab/>
            </w:r>
            <w:r>
              <w:rPr>
                <w:noProof/>
                <w:webHidden/>
              </w:rPr>
              <w:fldChar w:fldCharType="begin"/>
            </w:r>
            <w:r>
              <w:rPr>
                <w:noProof/>
                <w:webHidden/>
              </w:rPr>
              <w:instrText xml:space="preserve"> PAGEREF _Toc185588128 \h </w:instrText>
            </w:r>
            <w:r>
              <w:rPr>
                <w:noProof/>
                <w:webHidden/>
              </w:rPr>
            </w:r>
            <w:r>
              <w:rPr>
                <w:noProof/>
                <w:webHidden/>
              </w:rPr>
              <w:fldChar w:fldCharType="separate"/>
            </w:r>
            <w:r>
              <w:rPr>
                <w:noProof/>
                <w:webHidden/>
              </w:rPr>
              <w:t>4</w:t>
            </w:r>
            <w:r>
              <w:rPr>
                <w:noProof/>
                <w:webHidden/>
              </w:rPr>
              <w:fldChar w:fldCharType="end"/>
            </w:r>
          </w:hyperlink>
        </w:p>
        <w:p w14:paraId="144AB6A8" w14:textId="0EC633D2"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29" w:history="1">
            <w:r w:rsidRPr="00CF5E5F">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Course Learning Outcomes</w:t>
            </w:r>
            <w:r>
              <w:rPr>
                <w:noProof/>
                <w:webHidden/>
              </w:rPr>
              <w:tab/>
            </w:r>
            <w:r>
              <w:rPr>
                <w:noProof/>
                <w:webHidden/>
              </w:rPr>
              <w:fldChar w:fldCharType="begin"/>
            </w:r>
            <w:r>
              <w:rPr>
                <w:noProof/>
                <w:webHidden/>
              </w:rPr>
              <w:instrText xml:space="preserve"> PAGEREF _Toc185588129 \h </w:instrText>
            </w:r>
            <w:r>
              <w:rPr>
                <w:noProof/>
                <w:webHidden/>
              </w:rPr>
            </w:r>
            <w:r>
              <w:rPr>
                <w:noProof/>
                <w:webHidden/>
              </w:rPr>
              <w:fldChar w:fldCharType="separate"/>
            </w:r>
            <w:r>
              <w:rPr>
                <w:noProof/>
                <w:webHidden/>
              </w:rPr>
              <w:t>4</w:t>
            </w:r>
            <w:r>
              <w:rPr>
                <w:noProof/>
                <w:webHidden/>
              </w:rPr>
              <w:fldChar w:fldCharType="end"/>
            </w:r>
          </w:hyperlink>
        </w:p>
        <w:p w14:paraId="114DFF69" w14:textId="01222ECC"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30" w:history="1">
            <w:r w:rsidRPr="00CF5E5F">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Level of Award</w:t>
            </w:r>
            <w:r>
              <w:rPr>
                <w:noProof/>
                <w:webHidden/>
              </w:rPr>
              <w:tab/>
            </w:r>
            <w:r>
              <w:rPr>
                <w:noProof/>
                <w:webHidden/>
              </w:rPr>
              <w:fldChar w:fldCharType="begin"/>
            </w:r>
            <w:r>
              <w:rPr>
                <w:noProof/>
                <w:webHidden/>
              </w:rPr>
              <w:instrText xml:space="preserve"> PAGEREF _Toc185588130 \h </w:instrText>
            </w:r>
            <w:r>
              <w:rPr>
                <w:noProof/>
                <w:webHidden/>
              </w:rPr>
            </w:r>
            <w:r>
              <w:rPr>
                <w:noProof/>
                <w:webHidden/>
              </w:rPr>
              <w:fldChar w:fldCharType="separate"/>
            </w:r>
            <w:r>
              <w:rPr>
                <w:noProof/>
                <w:webHidden/>
              </w:rPr>
              <w:t>4</w:t>
            </w:r>
            <w:r>
              <w:rPr>
                <w:noProof/>
                <w:webHidden/>
              </w:rPr>
              <w:fldChar w:fldCharType="end"/>
            </w:r>
          </w:hyperlink>
        </w:p>
        <w:p w14:paraId="784C1158" w14:textId="55339A34"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31" w:history="1">
            <w:r w:rsidRPr="00CF5E5F">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Program Duration</w:t>
            </w:r>
            <w:r>
              <w:rPr>
                <w:noProof/>
                <w:webHidden/>
              </w:rPr>
              <w:tab/>
            </w:r>
            <w:r>
              <w:rPr>
                <w:noProof/>
                <w:webHidden/>
              </w:rPr>
              <w:fldChar w:fldCharType="begin"/>
            </w:r>
            <w:r>
              <w:rPr>
                <w:noProof/>
                <w:webHidden/>
              </w:rPr>
              <w:instrText xml:space="preserve"> PAGEREF _Toc185588131 \h </w:instrText>
            </w:r>
            <w:r>
              <w:rPr>
                <w:noProof/>
                <w:webHidden/>
              </w:rPr>
            </w:r>
            <w:r>
              <w:rPr>
                <w:noProof/>
                <w:webHidden/>
              </w:rPr>
              <w:fldChar w:fldCharType="separate"/>
            </w:r>
            <w:r>
              <w:rPr>
                <w:noProof/>
                <w:webHidden/>
              </w:rPr>
              <w:t>4</w:t>
            </w:r>
            <w:r>
              <w:rPr>
                <w:noProof/>
                <w:webHidden/>
              </w:rPr>
              <w:fldChar w:fldCharType="end"/>
            </w:r>
          </w:hyperlink>
        </w:p>
        <w:p w14:paraId="194251A3" w14:textId="669C610D"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32" w:history="1">
            <w:r w:rsidRPr="00CF5E5F">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Entry requirements</w:t>
            </w:r>
            <w:r>
              <w:rPr>
                <w:noProof/>
                <w:webHidden/>
              </w:rPr>
              <w:tab/>
            </w:r>
            <w:r>
              <w:rPr>
                <w:noProof/>
                <w:webHidden/>
              </w:rPr>
              <w:fldChar w:fldCharType="begin"/>
            </w:r>
            <w:r>
              <w:rPr>
                <w:noProof/>
                <w:webHidden/>
              </w:rPr>
              <w:instrText xml:space="preserve"> PAGEREF _Toc185588132 \h </w:instrText>
            </w:r>
            <w:r>
              <w:rPr>
                <w:noProof/>
                <w:webHidden/>
              </w:rPr>
            </w:r>
            <w:r>
              <w:rPr>
                <w:noProof/>
                <w:webHidden/>
              </w:rPr>
              <w:fldChar w:fldCharType="separate"/>
            </w:r>
            <w:r>
              <w:rPr>
                <w:noProof/>
                <w:webHidden/>
              </w:rPr>
              <w:t>4</w:t>
            </w:r>
            <w:r>
              <w:rPr>
                <w:noProof/>
                <w:webHidden/>
              </w:rPr>
              <w:fldChar w:fldCharType="end"/>
            </w:r>
          </w:hyperlink>
        </w:p>
        <w:p w14:paraId="204286A6" w14:textId="06B69966"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33" w:history="1">
            <w:r w:rsidRPr="00CF5E5F">
              <w:rPr>
                <w:rStyle w:val="Hyperlink"/>
                <w:noProof/>
              </w:rPr>
              <w:t>(a)</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Academic Entry Requirements:</w:t>
            </w:r>
            <w:r>
              <w:rPr>
                <w:noProof/>
                <w:webHidden/>
              </w:rPr>
              <w:tab/>
            </w:r>
            <w:r>
              <w:rPr>
                <w:noProof/>
                <w:webHidden/>
              </w:rPr>
              <w:fldChar w:fldCharType="begin"/>
            </w:r>
            <w:r>
              <w:rPr>
                <w:noProof/>
                <w:webHidden/>
              </w:rPr>
              <w:instrText xml:space="preserve"> PAGEREF _Toc185588133 \h </w:instrText>
            </w:r>
            <w:r>
              <w:rPr>
                <w:noProof/>
                <w:webHidden/>
              </w:rPr>
            </w:r>
            <w:r>
              <w:rPr>
                <w:noProof/>
                <w:webHidden/>
              </w:rPr>
              <w:fldChar w:fldCharType="separate"/>
            </w:r>
            <w:r>
              <w:rPr>
                <w:noProof/>
                <w:webHidden/>
              </w:rPr>
              <w:t>4</w:t>
            </w:r>
            <w:r>
              <w:rPr>
                <w:noProof/>
                <w:webHidden/>
              </w:rPr>
              <w:fldChar w:fldCharType="end"/>
            </w:r>
          </w:hyperlink>
        </w:p>
        <w:p w14:paraId="33345D21" w14:textId="593486FD"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34" w:history="1">
            <w:r w:rsidRPr="00CF5E5F">
              <w:rPr>
                <w:rStyle w:val="Hyperlink"/>
                <w:noProof/>
              </w:rPr>
              <w:t>(b)</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Minimum age requirement:</w:t>
            </w:r>
            <w:r>
              <w:rPr>
                <w:noProof/>
                <w:webHidden/>
              </w:rPr>
              <w:tab/>
            </w:r>
            <w:r>
              <w:rPr>
                <w:noProof/>
                <w:webHidden/>
              </w:rPr>
              <w:fldChar w:fldCharType="begin"/>
            </w:r>
            <w:r>
              <w:rPr>
                <w:noProof/>
                <w:webHidden/>
              </w:rPr>
              <w:instrText xml:space="preserve"> PAGEREF _Toc185588134 \h </w:instrText>
            </w:r>
            <w:r>
              <w:rPr>
                <w:noProof/>
                <w:webHidden/>
              </w:rPr>
            </w:r>
            <w:r>
              <w:rPr>
                <w:noProof/>
                <w:webHidden/>
              </w:rPr>
              <w:fldChar w:fldCharType="separate"/>
            </w:r>
            <w:r>
              <w:rPr>
                <w:noProof/>
                <w:webHidden/>
              </w:rPr>
              <w:t>4</w:t>
            </w:r>
            <w:r>
              <w:rPr>
                <w:noProof/>
                <w:webHidden/>
              </w:rPr>
              <w:fldChar w:fldCharType="end"/>
            </w:r>
          </w:hyperlink>
        </w:p>
        <w:p w14:paraId="7AE5981F" w14:textId="51921A98"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35" w:history="1">
            <w:r w:rsidRPr="00CF5E5F">
              <w:rPr>
                <w:rStyle w:val="Hyperlink"/>
                <w:noProof/>
              </w:rPr>
              <w:t>(c)</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English language requirement:</w:t>
            </w:r>
            <w:r>
              <w:rPr>
                <w:noProof/>
                <w:webHidden/>
              </w:rPr>
              <w:tab/>
            </w:r>
            <w:r>
              <w:rPr>
                <w:noProof/>
                <w:webHidden/>
              </w:rPr>
              <w:fldChar w:fldCharType="begin"/>
            </w:r>
            <w:r>
              <w:rPr>
                <w:noProof/>
                <w:webHidden/>
              </w:rPr>
              <w:instrText xml:space="preserve"> PAGEREF _Toc185588135 \h </w:instrText>
            </w:r>
            <w:r>
              <w:rPr>
                <w:noProof/>
                <w:webHidden/>
              </w:rPr>
            </w:r>
            <w:r>
              <w:rPr>
                <w:noProof/>
                <w:webHidden/>
              </w:rPr>
              <w:fldChar w:fldCharType="separate"/>
            </w:r>
            <w:r>
              <w:rPr>
                <w:noProof/>
                <w:webHidden/>
              </w:rPr>
              <w:t>4</w:t>
            </w:r>
            <w:r>
              <w:rPr>
                <w:noProof/>
                <w:webHidden/>
              </w:rPr>
              <w:fldChar w:fldCharType="end"/>
            </w:r>
          </w:hyperlink>
        </w:p>
        <w:p w14:paraId="5509D4FF" w14:textId="0ECC43C4"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36" w:history="1">
            <w:r w:rsidRPr="00CF5E5F">
              <w:rPr>
                <w:rStyle w:val="Hyperlink"/>
                <w:noProof/>
              </w:rPr>
              <w:t>(d)</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Pre-requisite / assumed knowledge:</w:t>
            </w:r>
            <w:r>
              <w:rPr>
                <w:noProof/>
                <w:webHidden/>
              </w:rPr>
              <w:tab/>
            </w:r>
            <w:r>
              <w:rPr>
                <w:noProof/>
                <w:webHidden/>
              </w:rPr>
              <w:fldChar w:fldCharType="begin"/>
            </w:r>
            <w:r>
              <w:rPr>
                <w:noProof/>
                <w:webHidden/>
              </w:rPr>
              <w:instrText xml:space="preserve"> PAGEREF _Toc185588136 \h </w:instrText>
            </w:r>
            <w:r>
              <w:rPr>
                <w:noProof/>
                <w:webHidden/>
              </w:rPr>
            </w:r>
            <w:r>
              <w:rPr>
                <w:noProof/>
                <w:webHidden/>
              </w:rPr>
              <w:fldChar w:fldCharType="separate"/>
            </w:r>
            <w:r>
              <w:rPr>
                <w:noProof/>
                <w:webHidden/>
              </w:rPr>
              <w:t>4</w:t>
            </w:r>
            <w:r>
              <w:rPr>
                <w:noProof/>
                <w:webHidden/>
              </w:rPr>
              <w:fldChar w:fldCharType="end"/>
            </w:r>
          </w:hyperlink>
        </w:p>
        <w:p w14:paraId="753D1EAA" w14:textId="1EF920A5"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37" w:history="1">
            <w:r w:rsidRPr="00CF5E5F">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Program approval</w:t>
            </w:r>
            <w:r>
              <w:rPr>
                <w:noProof/>
                <w:webHidden/>
              </w:rPr>
              <w:tab/>
            </w:r>
            <w:r>
              <w:rPr>
                <w:noProof/>
                <w:webHidden/>
              </w:rPr>
              <w:fldChar w:fldCharType="begin"/>
            </w:r>
            <w:r>
              <w:rPr>
                <w:noProof/>
                <w:webHidden/>
              </w:rPr>
              <w:instrText xml:space="preserve"> PAGEREF _Toc185588137 \h </w:instrText>
            </w:r>
            <w:r>
              <w:rPr>
                <w:noProof/>
                <w:webHidden/>
              </w:rPr>
            </w:r>
            <w:r>
              <w:rPr>
                <w:noProof/>
                <w:webHidden/>
              </w:rPr>
              <w:fldChar w:fldCharType="separate"/>
            </w:r>
            <w:r>
              <w:rPr>
                <w:noProof/>
                <w:webHidden/>
              </w:rPr>
              <w:t>5</w:t>
            </w:r>
            <w:r>
              <w:rPr>
                <w:noProof/>
                <w:webHidden/>
              </w:rPr>
              <w:fldChar w:fldCharType="end"/>
            </w:r>
          </w:hyperlink>
        </w:p>
        <w:p w14:paraId="44CE4C67" w14:textId="29421850"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38" w:history="1">
            <w:r w:rsidRPr="00CF5E5F">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Program Structure</w:t>
            </w:r>
            <w:r>
              <w:rPr>
                <w:noProof/>
                <w:webHidden/>
              </w:rPr>
              <w:tab/>
            </w:r>
            <w:r>
              <w:rPr>
                <w:noProof/>
                <w:webHidden/>
              </w:rPr>
              <w:fldChar w:fldCharType="begin"/>
            </w:r>
            <w:r>
              <w:rPr>
                <w:noProof/>
                <w:webHidden/>
              </w:rPr>
              <w:instrText xml:space="preserve"> PAGEREF _Toc185588138 \h </w:instrText>
            </w:r>
            <w:r>
              <w:rPr>
                <w:noProof/>
                <w:webHidden/>
              </w:rPr>
            </w:r>
            <w:r>
              <w:rPr>
                <w:noProof/>
                <w:webHidden/>
              </w:rPr>
              <w:fldChar w:fldCharType="separate"/>
            </w:r>
            <w:r>
              <w:rPr>
                <w:noProof/>
                <w:webHidden/>
              </w:rPr>
              <w:t>6</w:t>
            </w:r>
            <w:r>
              <w:rPr>
                <w:noProof/>
                <w:webHidden/>
              </w:rPr>
              <w:fldChar w:fldCharType="end"/>
            </w:r>
          </w:hyperlink>
        </w:p>
        <w:p w14:paraId="3955F3F2" w14:textId="3A5F938F"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39" w:history="1">
            <w:r w:rsidRPr="00CF5E5F">
              <w:rPr>
                <w:rStyle w:val="Hyperlink"/>
                <w:noProof/>
              </w:rPr>
              <w:t>a)</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Study Plan</w:t>
            </w:r>
            <w:r>
              <w:rPr>
                <w:noProof/>
                <w:webHidden/>
              </w:rPr>
              <w:tab/>
            </w:r>
            <w:r>
              <w:rPr>
                <w:noProof/>
                <w:webHidden/>
              </w:rPr>
              <w:fldChar w:fldCharType="begin"/>
            </w:r>
            <w:r>
              <w:rPr>
                <w:noProof/>
                <w:webHidden/>
              </w:rPr>
              <w:instrText xml:space="preserve"> PAGEREF _Toc185588139 \h </w:instrText>
            </w:r>
            <w:r>
              <w:rPr>
                <w:noProof/>
                <w:webHidden/>
              </w:rPr>
            </w:r>
            <w:r>
              <w:rPr>
                <w:noProof/>
                <w:webHidden/>
              </w:rPr>
              <w:fldChar w:fldCharType="separate"/>
            </w:r>
            <w:r>
              <w:rPr>
                <w:noProof/>
                <w:webHidden/>
              </w:rPr>
              <w:t>7</w:t>
            </w:r>
            <w:r>
              <w:rPr>
                <w:noProof/>
                <w:webHidden/>
              </w:rPr>
              <w:fldChar w:fldCharType="end"/>
            </w:r>
          </w:hyperlink>
        </w:p>
        <w:p w14:paraId="317C4D4D" w14:textId="1C5EA837"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40" w:history="1">
            <w:r w:rsidRPr="00CF5E5F">
              <w:rPr>
                <w:rStyle w:val="Hyperlink"/>
                <w:noProof/>
              </w:rPr>
              <w:t>b)</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Overview of Subjects</w:t>
            </w:r>
            <w:r>
              <w:rPr>
                <w:noProof/>
                <w:webHidden/>
              </w:rPr>
              <w:tab/>
            </w:r>
            <w:r>
              <w:rPr>
                <w:noProof/>
                <w:webHidden/>
              </w:rPr>
              <w:fldChar w:fldCharType="begin"/>
            </w:r>
            <w:r>
              <w:rPr>
                <w:noProof/>
                <w:webHidden/>
              </w:rPr>
              <w:instrText xml:space="preserve"> PAGEREF _Toc185588140 \h </w:instrText>
            </w:r>
            <w:r>
              <w:rPr>
                <w:noProof/>
                <w:webHidden/>
              </w:rPr>
            </w:r>
            <w:r>
              <w:rPr>
                <w:noProof/>
                <w:webHidden/>
              </w:rPr>
              <w:fldChar w:fldCharType="separate"/>
            </w:r>
            <w:r>
              <w:rPr>
                <w:noProof/>
                <w:webHidden/>
              </w:rPr>
              <w:t>8</w:t>
            </w:r>
            <w:r>
              <w:rPr>
                <w:noProof/>
                <w:webHidden/>
              </w:rPr>
              <w:fldChar w:fldCharType="end"/>
            </w:r>
          </w:hyperlink>
        </w:p>
        <w:p w14:paraId="7EA929F6" w14:textId="10FEAAF8"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45" w:history="1">
            <w:r w:rsidRPr="00CF5E5F">
              <w:rPr>
                <w:rStyle w:val="Hyperlink"/>
                <w:noProof/>
              </w:rPr>
              <w:t>9.</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Rules for Program Completion</w:t>
            </w:r>
            <w:r>
              <w:rPr>
                <w:noProof/>
                <w:webHidden/>
              </w:rPr>
              <w:tab/>
            </w:r>
            <w:r>
              <w:rPr>
                <w:noProof/>
                <w:webHidden/>
              </w:rPr>
              <w:fldChar w:fldCharType="begin"/>
            </w:r>
            <w:r>
              <w:rPr>
                <w:noProof/>
                <w:webHidden/>
              </w:rPr>
              <w:instrText xml:space="preserve"> PAGEREF _Toc185588145 \h </w:instrText>
            </w:r>
            <w:r>
              <w:rPr>
                <w:noProof/>
                <w:webHidden/>
              </w:rPr>
            </w:r>
            <w:r>
              <w:rPr>
                <w:noProof/>
                <w:webHidden/>
              </w:rPr>
              <w:fldChar w:fldCharType="separate"/>
            </w:r>
            <w:r>
              <w:rPr>
                <w:noProof/>
                <w:webHidden/>
              </w:rPr>
              <w:t>19</w:t>
            </w:r>
            <w:r>
              <w:rPr>
                <w:noProof/>
                <w:webHidden/>
              </w:rPr>
              <w:fldChar w:fldCharType="end"/>
            </w:r>
          </w:hyperlink>
        </w:p>
        <w:p w14:paraId="3ABBBEC0" w14:textId="1404FB67"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46" w:history="1">
            <w:r w:rsidRPr="00CF5E5F">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Program articulations</w:t>
            </w:r>
            <w:r>
              <w:rPr>
                <w:noProof/>
                <w:webHidden/>
              </w:rPr>
              <w:tab/>
            </w:r>
            <w:r>
              <w:rPr>
                <w:noProof/>
                <w:webHidden/>
              </w:rPr>
              <w:fldChar w:fldCharType="begin"/>
            </w:r>
            <w:r>
              <w:rPr>
                <w:noProof/>
                <w:webHidden/>
              </w:rPr>
              <w:instrText xml:space="preserve"> PAGEREF _Toc185588146 \h </w:instrText>
            </w:r>
            <w:r>
              <w:rPr>
                <w:noProof/>
                <w:webHidden/>
              </w:rPr>
            </w:r>
            <w:r>
              <w:rPr>
                <w:noProof/>
                <w:webHidden/>
              </w:rPr>
              <w:fldChar w:fldCharType="separate"/>
            </w:r>
            <w:r>
              <w:rPr>
                <w:noProof/>
                <w:webHidden/>
              </w:rPr>
              <w:t>19</w:t>
            </w:r>
            <w:r>
              <w:rPr>
                <w:noProof/>
                <w:webHidden/>
              </w:rPr>
              <w:fldChar w:fldCharType="end"/>
            </w:r>
          </w:hyperlink>
        </w:p>
        <w:p w14:paraId="4F91934E" w14:textId="4FC7A088"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47" w:history="1">
            <w:r w:rsidRPr="00CF5E5F">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Facilities and Resources</w:t>
            </w:r>
            <w:r>
              <w:rPr>
                <w:noProof/>
                <w:webHidden/>
              </w:rPr>
              <w:tab/>
            </w:r>
            <w:r>
              <w:rPr>
                <w:noProof/>
                <w:webHidden/>
              </w:rPr>
              <w:fldChar w:fldCharType="begin"/>
            </w:r>
            <w:r>
              <w:rPr>
                <w:noProof/>
                <w:webHidden/>
              </w:rPr>
              <w:instrText xml:space="preserve"> PAGEREF _Toc185588147 \h </w:instrText>
            </w:r>
            <w:r>
              <w:rPr>
                <w:noProof/>
                <w:webHidden/>
              </w:rPr>
            </w:r>
            <w:r>
              <w:rPr>
                <w:noProof/>
                <w:webHidden/>
              </w:rPr>
              <w:fldChar w:fldCharType="separate"/>
            </w:r>
            <w:r>
              <w:rPr>
                <w:noProof/>
                <w:webHidden/>
              </w:rPr>
              <w:t>19</w:t>
            </w:r>
            <w:r>
              <w:rPr>
                <w:noProof/>
                <w:webHidden/>
              </w:rPr>
              <w:fldChar w:fldCharType="end"/>
            </w:r>
          </w:hyperlink>
        </w:p>
        <w:p w14:paraId="1ECD0316" w14:textId="47E46749"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48" w:history="1">
            <w:r w:rsidRPr="00CF5E5F">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Measurement of student outcomes</w:t>
            </w:r>
            <w:r>
              <w:rPr>
                <w:noProof/>
                <w:webHidden/>
              </w:rPr>
              <w:tab/>
            </w:r>
            <w:r>
              <w:rPr>
                <w:noProof/>
                <w:webHidden/>
              </w:rPr>
              <w:fldChar w:fldCharType="begin"/>
            </w:r>
            <w:r>
              <w:rPr>
                <w:noProof/>
                <w:webHidden/>
              </w:rPr>
              <w:instrText xml:space="preserve"> PAGEREF _Toc185588148 \h </w:instrText>
            </w:r>
            <w:r>
              <w:rPr>
                <w:noProof/>
                <w:webHidden/>
              </w:rPr>
            </w:r>
            <w:r>
              <w:rPr>
                <w:noProof/>
                <w:webHidden/>
              </w:rPr>
              <w:fldChar w:fldCharType="separate"/>
            </w:r>
            <w:r>
              <w:rPr>
                <w:noProof/>
                <w:webHidden/>
              </w:rPr>
              <w:t>20</w:t>
            </w:r>
            <w:r>
              <w:rPr>
                <w:noProof/>
                <w:webHidden/>
              </w:rPr>
              <w:fldChar w:fldCharType="end"/>
            </w:r>
          </w:hyperlink>
        </w:p>
        <w:p w14:paraId="39FC1E1C" w14:textId="664E99C4" w:rsidR="009F6AA8" w:rsidRDefault="009F6AA8">
          <w:pPr>
            <w:pStyle w:val="TOC2"/>
            <w:rPr>
              <w:rFonts w:asciiTheme="minorHAnsi" w:eastAsiaTheme="minorEastAsia" w:hAnsiTheme="minorHAnsi" w:cstheme="minorBidi"/>
              <w:noProof/>
              <w:kern w:val="2"/>
              <w:sz w:val="24"/>
              <w:szCs w:val="24"/>
              <w:lang w:eastAsia="en-AU"/>
              <w14:ligatures w14:val="standardContextual"/>
            </w:rPr>
          </w:pPr>
          <w:hyperlink w:anchor="_Toc185588149" w:history="1">
            <w:r w:rsidRPr="00CF5E5F">
              <w:rPr>
                <w:rStyle w:val="Hyperlink"/>
                <w:noProof/>
              </w:rPr>
              <w:t>(a)</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Grading Scale</w:t>
            </w:r>
            <w:r>
              <w:rPr>
                <w:noProof/>
                <w:webHidden/>
              </w:rPr>
              <w:tab/>
            </w:r>
            <w:r>
              <w:rPr>
                <w:noProof/>
                <w:webHidden/>
              </w:rPr>
              <w:fldChar w:fldCharType="begin"/>
            </w:r>
            <w:r>
              <w:rPr>
                <w:noProof/>
                <w:webHidden/>
              </w:rPr>
              <w:instrText xml:space="preserve"> PAGEREF _Toc185588149 \h </w:instrText>
            </w:r>
            <w:r>
              <w:rPr>
                <w:noProof/>
                <w:webHidden/>
              </w:rPr>
            </w:r>
            <w:r>
              <w:rPr>
                <w:noProof/>
                <w:webHidden/>
              </w:rPr>
              <w:fldChar w:fldCharType="separate"/>
            </w:r>
            <w:r>
              <w:rPr>
                <w:noProof/>
                <w:webHidden/>
              </w:rPr>
              <w:t>20</w:t>
            </w:r>
            <w:r>
              <w:rPr>
                <w:noProof/>
                <w:webHidden/>
              </w:rPr>
              <w:fldChar w:fldCharType="end"/>
            </w:r>
          </w:hyperlink>
        </w:p>
        <w:p w14:paraId="181BFE14" w14:textId="3FD6CA0C" w:rsidR="009F6AA8" w:rsidRDefault="009F6AA8">
          <w:pPr>
            <w:pStyle w:val="TOC1"/>
            <w:rPr>
              <w:rFonts w:asciiTheme="minorHAnsi" w:eastAsiaTheme="minorEastAsia" w:hAnsiTheme="minorHAnsi" w:cstheme="minorBidi"/>
              <w:noProof/>
              <w:kern w:val="2"/>
              <w:sz w:val="24"/>
              <w:szCs w:val="24"/>
              <w:lang w:eastAsia="en-AU"/>
              <w14:ligatures w14:val="standardContextual"/>
            </w:rPr>
          </w:pPr>
          <w:hyperlink w:anchor="_Toc185588150" w:history="1">
            <w:r w:rsidRPr="00CF5E5F">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CF5E5F">
              <w:rPr>
                <w:rStyle w:val="Hyperlink"/>
                <w:noProof/>
              </w:rPr>
              <w:t>Articulation options</w:t>
            </w:r>
            <w:r>
              <w:rPr>
                <w:noProof/>
                <w:webHidden/>
              </w:rPr>
              <w:tab/>
            </w:r>
            <w:r>
              <w:rPr>
                <w:noProof/>
                <w:webHidden/>
              </w:rPr>
              <w:fldChar w:fldCharType="begin"/>
            </w:r>
            <w:r>
              <w:rPr>
                <w:noProof/>
                <w:webHidden/>
              </w:rPr>
              <w:instrText xml:space="preserve"> PAGEREF _Toc185588150 \h </w:instrText>
            </w:r>
            <w:r>
              <w:rPr>
                <w:noProof/>
                <w:webHidden/>
              </w:rPr>
            </w:r>
            <w:r>
              <w:rPr>
                <w:noProof/>
                <w:webHidden/>
              </w:rPr>
              <w:fldChar w:fldCharType="separate"/>
            </w:r>
            <w:r>
              <w:rPr>
                <w:noProof/>
                <w:webHidden/>
              </w:rPr>
              <w:t>21</w:t>
            </w:r>
            <w:r>
              <w:rPr>
                <w:noProof/>
                <w:webHidden/>
              </w:rPr>
              <w:fldChar w:fldCharType="end"/>
            </w:r>
          </w:hyperlink>
        </w:p>
        <w:p w14:paraId="6CF98E55" w14:textId="04EEF9F2" w:rsidR="00137F0C" w:rsidRDefault="00352614" w:rsidP="00CE6668">
          <w:r w:rsidRPr="00757436">
            <w:rPr>
              <w:b/>
              <w:bCs/>
              <w:noProof/>
            </w:rPr>
            <w:fldChar w:fldCharType="end"/>
          </w:r>
        </w:p>
      </w:sdtContent>
    </w:sdt>
    <w:p w14:paraId="3CD656E7" w14:textId="77777777" w:rsidR="00137F0C" w:rsidRDefault="00137F0C">
      <w:pPr>
        <w:spacing w:after="200" w:line="276" w:lineRule="auto"/>
        <w:jc w:val="left"/>
      </w:pPr>
      <w:r>
        <w:br w:type="page"/>
      </w:r>
    </w:p>
    <w:p w14:paraId="5CEC10AB" w14:textId="69B1FD14" w:rsidR="00B465B7" w:rsidRPr="00B465B7" w:rsidRDefault="00B04625" w:rsidP="00B465B7">
      <w:pPr>
        <w:pStyle w:val="Title"/>
      </w:pPr>
      <w:r>
        <w:lastRenderedPageBreak/>
        <w:t>DIPLOMA OF MEDIA AND COMMUNICATION</w:t>
      </w:r>
      <w:r w:rsidR="00B465B7" w:rsidRPr="00B465B7">
        <w:t xml:space="preserve"> (LDMC)</w:t>
      </w:r>
    </w:p>
    <w:p w14:paraId="4A55BB6D" w14:textId="77777777" w:rsidR="00B04625" w:rsidRPr="00303E7C" w:rsidRDefault="00B04625" w:rsidP="00B04625">
      <w:pPr>
        <w:pStyle w:val="Heading1"/>
      </w:pPr>
      <w:bookmarkStart w:id="0" w:name="_Toc142767501"/>
      <w:bookmarkStart w:id="1" w:name="_Toc185588127"/>
      <w:r w:rsidRPr="00303E7C">
        <w:t>Summary Information</w:t>
      </w:r>
      <w:bookmarkEnd w:id="0"/>
      <w:bookmarkEnd w:id="1"/>
    </w:p>
    <w:p w14:paraId="447F1E11" w14:textId="77777777" w:rsidR="00CB33A7" w:rsidRDefault="00CB33A7" w:rsidP="001A68A8">
      <w:pPr>
        <w:rPr>
          <w:highlight w:val="yellow"/>
        </w:rPr>
      </w:pPr>
    </w:p>
    <w:tbl>
      <w:tblPr>
        <w:tblW w:w="0" w:type="auto"/>
        <w:tblInd w:w="108" w:type="dxa"/>
        <w:tblBorders>
          <w:top w:val="single" w:sz="6" w:space="0" w:color="323232" w:themeColor="text2"/>
          <w:left w:val="single" w:sz="6" w:space="0" w:color="323232" w:themeColor="text2"/>
          <w:bottom w:val="single" w:sz="6" w:space="0" w:color="323232" w:themeColor="text2"/>
          <w:right w:val="single" w:sz="6" w:space="0" w:color="323232" w:themeColor="text2"/>
          <w:insideH w:val="single" w:sz="6" w:space="0" w:color="323232" w:themeColor="text2"/>
          <w:insideV w:val="single" w:sz="6" w:space="0" w:color="323232" w:themeColor="text2"/>
        </w:tblBorders>
        <w:tblLook w:val="0420" w:firstRow="1" w:lastRow="0" w:firstColumn="0" w:lastColumn="0" w:noHBand="0" w:noVBand="1"/>
      </w:tblPr>
      <w:tblGrid>
        <w:gridCol w:w="3164"/>
        <w:gridCol w:w="5734"/>
      </w:tblGrid>
      <w:tr w:rsidR="008C630A" w:rsidRPr="003F5AD1" w14:paraId="4CF16C84" w14:textId="77777777" w:rsidTr="00875501">
        <w:tc>
          <w:tcPr>
            <w:tcW w:w="3164" w:type="dxa"/>
            <w:shd w:val="clear" w:color="auto" w:fill="A5300F" w:themeFill="accent1"/>
          </w:tcPr>
          <w:p w14:paraId="5BB14E69" w14:textId="77777777" w:rsidR="008C630A" w:rsidRPr="003F5AD1" w:rsidRDefault="008C630A" w:rsidP="00465B7D">
            <w:pPr>
              <w:spacing w:line="240" w:lineRule="auto"/>
              <w:rPr>
                <w:b/>
                <w:bCs/>
                <w:color w:val="FFFFFF"/>
                <w:sz w:val="20"/>
                <w:u w:val="single"/>
              </w:rPr>
            </w:pPr>
          </w:p>
        </w:tc>
        <w:tc>
          <w:tcPr>
            <w:tcW w:w="5734" w:type="dxa"/>
            <w:shd w:val="clear" w:color="auto" w:fill="A5300F" w:themeFill="accent1"/>
          </w:tcPr>
          <w:p w14:paraId="3C1A02FD" w14:textId="77777777" w:rsidR="008C630A" w:rsidRPr="003F5AD1" w:rsidRDefault="008C630A" w:rsidP="00465B7D">
            <w:pPr>
              <w:spacing w:line="240" w:lineRule="auto"/>
              <w:rPr>
                <w:b/>
                <w:bCs/>
                <w:color w:val="FFFFFF"/>
                <w:sz w:val="20"/>
                <w:u w:val="single"/>
              </w:rPr>
            </w:pPr>
          </w:p>
        </w:tc>
      </w:tr>
      <w:tr w:rsidR="008C630A" w:rsidRPr="003E3623" w14:paraId="1DE64347" w14:textId="77777777" w:rsidTr="00875501">
        <w:trPr>
          <w:trHeight w:val="510"/>
        </w:trPr>
        <w:tc>
          <w:tcPr>
            <w:tcW w:w="3164" w:type="dxa"/>
            <w:vAlign w:val="center"/>
          </w:tcPr>
          <w:p w14:paraId="0843E5C6" w14:textId="77777777" w:rsidR="008C630A" w:rsidRPr="00B04625" w:rsidRDefault="008C630A" w:rsidP="00465B7D">
            <w:pPr>
              <w:spacing w:line="240" w:lineRule="auto"/>
              <w:rPr>
                <w:sz w:val="20"/>
                <w:szCs w:val="20"/>
              </w:rPr>
            </w:pPr>
            <w:r w:rsidRPr="00B04625">
              <w:rPr>
                <w:sz w:val="20"/>
                <w:szCs w:val="20"/>
              </w:rPr>
              <w:t>Program Title</w:t>
            </w:r>
          </w:p>
        </w:tc>
        <w:tc>
          <w:tcPr>
            <w:tcW w:w="5734" w:type="dxa"/>
            <w:vAlign w:val="center"/>
          </w:tcPr>
          <w:p w14:paraId="3E92B994" w14:textId="05AF8904" w:rsidR="008C630A" w:rsidRPr="00B04625" w:rsidRDefault="00B465B7" w:rsidP="003C59FD">
            <w:pPr>
              <w:spacing w:line="240" w:lineRule="auto"/>
              <w:jc w:val="left"/>
              <w:rPr>
                <w:sz w:val="20"/>
                <w:szCs w:val="20"/>
              </w:rPr>
            </w:pPr>
            <w:r w:rsidRPr="00B04625">
              <w:rPr>
                <w:sz w:val="20"/>
                <w:szCs w:val="20"/>
              </w:rPr>
              <w:t>Diploma of Media &amp; Communication (LDMC)</w:t>
            </w:r>
          </w:p>
        </w:tc>
      </w:tr>
      <w:tr w:rsidR="008C630A" w:rsidRPr="003E3623" w14:paraId="57EB272C" w14:textId="77777777" w:rsidTr="00875501">
        <w:trPr>
          <w:trHeight w:val="510"/>
        </w:trPr>
        <w:tc>
          <w:tcPr>
            <w:tcW w:w="3164" w:type="dxa"/>
            <w:vAlign w:val="center"/>
          </w:tcPr>
          <w:p w14:paraId="5F7861D7" w14:textId="77777777" w:rsidR="008C630A" w:rsidRPr="00B04625" w:rsidRDefault="008C630A" w:rsidP="00465B7D">
            <w:pPr>
              <w:spacing w:line="240" w:lineRule="auto"/>
              <w:rPr>
                <w:sz w:val="20"/>
                <w:szCs w:val="20"/>
              </w:rPr>
            </w:pPr>
            <w:r w:rsidRPr="00B04625">
              <w:rPr>
                <w:sz w:val="20"/>
                <w:szCs w:val="20"/>
              </w:rPr>
              <w:t>Home campus:</w:t>
            </w:r>
          </w:p>
        </w:tc>
        <w:tc>
          <w:tcPr>
            <w:tcW w:w="5734" w:type="dxa"/>
            <w:vAlign w:val="center"/>
          </w:tcPr>
          <w:p w14:paraId="62790614" w14:textId="77777777" w:rsidR="008C630A" w:rsidRPr="00B04625" w:rsidRDefault="003C59FD" w:rsidP="00465B7D">
            <w:pPr>
              <w:spacing w:line="240" w:lineRule="auto"/>
              <w:rPr>
                <w:sz w:val="20"/>
                <w:szCs w:val="20"/>
              </w:rPr>
            </w:pPr>
            <w:r w:rsidRPr="00B04625">
              <w:rPr>
                <w:sz w:val="20"/>
                <w:szCs w:val="20"/>
              </w:rPr>
              <w:t>Bundoora</w:t>
            </w:r>
          </w:p>
        </w:tc>
      </w:tr>
      <w:tr w:rsidR="008C630A" w:rsidRPr="003E3623" w14:paraId="03C1A2DA" w14:textId="77777777" w:rsidTr="00875501">
        <w:trPr>
          <w:trHeight w:val="510"/>
        </w:trPr>
        <w:tc>
          <w:tcPr>
            <w:tcW w:w="3164" w:type="dxa"/>
            <w:vAlign w:val="center"/>
          </w:tcPr>
          <w:p w14:paraId="137A1948" w14:textId="77777777" w:rsidR="008C630A" w:rsidRPr="00B04625" w:rsidRDefault="008C630A" w:rsidP="00465B7D">
            <w:pPr>
              <w:spacing w:line="240" w:lineRule="auto"/>
              <w:rPr>
                <w:sz w:val="20"/>
                <w:szCs w:val="20"/>
              </w:rPr>
            </w:pPr>
            <w:r w:rsidRPr="00B04625">
              <w:rPr>
                <w:sz w:val="20"/>
                <w:szCs w:val="20"/>
              </w:rPr>
              <w:t>Award “ownership”</w:t>
            </w:r>
          </w:p>
        </w:tc>
        <w:tc>
          <w:tcPr>
            <w:tcW w:w="5734" w:type="dxa"/>
            <w:vAlign w:val="center"/>
          </w:tcPr>
          <w:p w14:paraId="04DBEA8C" w14:textId="77777777" w:rsidR="003C59FD" w:rsidRPr="00B04625" w:rsidRDefault="003C59FD" w:rsidP="00465B7D">
            <w:pPr>
              <w:spacing w:line="240" w:lineRule="auto"/>
              <w:rPr>
                <w:sz w:val="20"/>
                <w:szCs w:val="20"/>
              </w:rPr>
            </w:pPr>
            <w:r w:rsidRPr="00B04625">
              <w:rPr>
                <w:sz w:val="20"/>
                <w:szCs w:val="20"/>
              </w:rPr>
              <w:t>La Trobe College Australia</w:t>
            </w:r>
          </w:p>
        </w:tc>
      </w:tr>
      <w:tr w:rsidR="008C630A" w:rsidRPr="003E3623" w14:paraId="031A04D9" w14:textId="77777777" w:rsidTr="00875501">
        <w:trPr>
          <w:trHeight w:val="510"/>
        </w:trPr>
        <w:tc>
          <w:tcPr>
            <w:tcW w:w="3164" w:type="dxa"/>
            <w:vAlign w:val="center"/>
          </w:tcPr>
          <w:p w14:paraId="47F278C8" w14:textId="3BE22047" w:rsidR="008C630A" w:rsidRPr="00B04625" w:rsidRDefault="008C630A" w:rsidP="00465B7D">
            <w:pPr>
              <w:spacing w:line="240" w:lineRule="auto"/>
              <w:rPr>
                <w:sz w:val="20"/>
                <w:szCs w:val="20"/>
              </w:rPr>
            </w:pPr>
            <w:r w:rsidRPr="00B04625">
              <w:rPr>
                <w:sz w:val="20"/>
                <w:szCs w:val="20"/>
              </w:rPr>
              <w:t xml:space="preserve">Year and </w:t>
            </w:r>
            <w:r w:rsidR="003E3623" w:rsidRPr="00B04625">
              <w:rPr>
                <w:sz w:val="20"/>
                <w:szCs w:val="20"/>
              </w:rPr>
              <w:t>trimester</w:t>
            </w:r>
            <w:r w:rsidRPr="00B04625">
              <w:rPr>
                <w:sz w:val="20"/>
                <w:szCs w:val="20"/>
              </w:rPr>
              <w:t xml:space="preserve"> of introduction</w:t>
            </w:r>
          </w:p>
        </w:tc>
        <w:tc>
          <w:tcPr>
            <w:tcW w:w="5734" w:type="dxa"/>
            <w:vAlign w:val="center"/>
          </w:tcPr>
          <w:p w14:paraId="5DB85176" w14:textId="25057B29" w:rsidR="003C59FD" w:rsidRPr="00B04625" w:rsidRDefault="003C59FD" w:rsidP="008C630A">
            <w:pPr>
              <w:spacing w:line="240" w:lineRule="auto"/>
              <w:rPr>
                <w:sz w:val="20"/>
                <w:szCs w:val="20"/>
              </w:rPr>
            </w:pPr>
            <w:r w:rsidRPr="00B04625">
              <w:rPr>
                <w:sz w:val="20"/>
                <w:szCs w:val="20"/>
              </w:rPr>
              <w:t xml:space="preserve">Trimester </w:t>
            </w:r>
            <w:r w:rsidR="00FD2F98" w:rsidRPr="00B04625">
              <w:rPr>
                <w:sz w:val="20"/>
                <w:szCs w:val="20"/>
              </w:rPr>
              <w:t>3</w:t>
            </w:r>
            <w:r w:rsidR="00EE425E" w:rsidRPr="00B04625">
              <w:rPr>
                <w:sz w:val="20"/>
                <w:szCs w:val="20"/>
              </w:rPr>
              <w:t>,</w:t>
            </w:r>
            <w:r w:rsidRPr="00B04625">
              <w:rPr>
                <w:sz w:val="20"/>
                <w:szCs w:val="20"/>
              </w:rPr>
              <w:t xml:space="preserve"> 20</w:t>
            </w:r>
            <w:r w:rsidR="00FD2F98" w:rsidRPr="00B04625">
              <w:rPr>
                <w:sz w:val="20"/>
                <w:szCs w:val="20"/>
              </w:rPr>
              <w:t>1</w:t>
            </w:r>
            <w:r w:rsidR="00EE425E" w:rsidRPr="00B04625">
              <w:rPr>
                <w:sz w:val="20"/>
                <w:szCs w:val="20"/>
              </w:rPr>
              <w:t>6</w:t>
            </w:r>
          </w:p>
        </w:tc>
      </w:tr>
      <w:tr w:rsidR="008C630A" w:rsidRPr="003E3623" w14:paraId="21FD211C" w14:textId="77777777" w:rsidTr="00875501">
        <w:trPr>
          <w:trHeight w:val="510"/>
        </w:trPr>
        <w:tc>
          <w:tcPr>
            <w:tcW w:w="3164" w:type="dxa"/>
            <w:vAlign w:val="center"/>
          </w:tcPr>
          <w:p w14:paraId="4E37A6E7" w14:textId="1D96C9DC" w:rsidR="008C630A" w:rsidRPr="00B04625" w:rsidRDefault="008C630A" w:rsidP="00465B7D">
            <w:pPr>
              <w:spacing w:line="240" w:lineRule="auto"/>
              <w:rPr>
                <w:sz w:val="20"/>
                <w:szCs w:val="20"/>
              </w:rPr>
            </w:pPr>
            <w:r w:rsidRPr="00B04625">
              <w:rPr>
                <w:sz w:val="20"/>
                <w:szCs w:val="20"/>
              </w:rPr>
              <w:t>Total Credit Points</w:t>
            </w:r>
          </w:p>
        </w:tc>
        <w:tc>
          <w:tcPr>
            <w:tcW w:w="5734" w:type="dxa"/>
            <w:vAlign w:val="center"/>
          </w:tcPr>
          <w:p w14:paraId="61DE234D" w14:textId="28EA0A11" w:rsidR="003C59FD" w:rsidRPr="00B04625" w:rsidRDefault="00B465B7" w:rsidP="00465B7D">
            <w:pPr>
              <w:spacing w:line="240" w:lineRule="auto"/>
              <w:rPr>
                <w:sz w:val="20"/>
                <w:szCs w:val="20"/>
              </w:rPr>
            </w:pPr>
            <w:r w:rsidRPr="00B04625">
              <w:rPr>
                <w:sz w:val="20"/>
                <w:szCs w:val="20"/>
              </w:rPr>
              <w:t>12</w:t>
            </w:r>
            <w:r w:rsidR="003C59FD" w:rsidRPr="00B04625">
              <w:rPr>
                <w:sz w:val="20"/>
                <w:szCs w:val="20"/>
              </w:rPr>
              <w:t xml:space="preserve">0 Credit points </w:t>
            </w:r>
          </w:p>
        </w:tc>
      </w:tr>
      <w:tr w:rsidR="008C630A" w:rsidRPr="003E3623" w14:paraId="7F4C7BB4" w14:textId="77777777" w:rsidTr="00875501">
        <w:trPr>
          <w:trHeight w:val="510"/>
        </w:trPr>
        <w:tc>
          <w:tcPr>
            <w:tcW w:w="3164" w:type="dxa"/>
            <w:vAlign w:val="center"/>
          </w:tcPr>
          <w:p w14:paraId="22A4E901" w14:textId="77777777" w:rsidR="008C630A" w:rsidRPr="00B04625" w:rsidRDefault="008C630A" w:rsidP="00465B7D">
            <w:pPr>
              <w:spacing w:line="240" w:lineRule="auto"/>
              <w:rPr>
                <w:sz w:val="20"/>
                <w:szCs w:val="20"/>
              </w:rPr>
            </w:pPr>
            <w:r w:rsidRPr="00B04625">
              <w:rPr>
                <w:sz w:val="20"/>
                <w:szCs w:val="20"/>
              </w:rPr>
              <w:t>Mode of Delivery</w:t>
            </w:r>
          </w:p>
        </w:tc>
        <w:tc>
          <w:tcPr>
            <w:tcW w:w="5734" w:type="dxa"/>
            <w:vAlign w:val="center"/>
          </w:tcPr>
          <w:p w14:paraId="24878D82" w14:textId="69DFEB0F" w:rsidR="003C59FD" w:rsidRPr="00B04625" w:rsidRDefault="00B465B7" w:rsidP="00465B7D">
            <w:pPr>
              <w:spacing w:line="240" w:lineRule="auto"/>
              <w:rPr>
                <w:sz w:val="20"/>
                <w:szCs w:val="20"/>
              </w:rPr>
            </w:pPr>
            <w:r w:rsidRPr="00B04625">
              <w:rPr>
                <w:sz w:val="20"/>
                <w:szCs w:val="20"/>
              </w:rPr>
              <w:t>Face to Face on Campus</w:t>
            </w:r>
          </w:p>
        </w:tc>
      </w:tr>
      <w:tr w:rsidR="008C630A" w:rsidRPr="003E3623" w14:paraId="098C3EDF" w14:textId="77777777" w:rsidTr="00875501">
        <w:trPr>
          <w:trHeight w:val="510"/>
        </w:trPr>
        <w:tc>
          <w:tcPr>
            <w:tcW w:w="3164" w:type="dxa"/>
            <w:vAlign w:val="center"/>
          </w:tcPr>
          <w:p w14:paraId="181E4E16" w14:textId="77777777" w:rsidR="008C630A" w:rsidRPr="00B04625" w:rsidRDefault="008C630A" w:rsidP="00465B7D">
            <w:pPr>
              <w:spacing w:line="240" w:lineRule="auto"/>
              <w:rPr>
                <w:sz w:val="20"/>
                <w:szCs w:val="20"/>
              </w:rPr>
            </w:pPr>
            <w:r w:rsidRPr="00B04625">
              <w:rPr>
                <w:sz w:val="20"/>
                <w:szCs w:val="20"/>
              </w:rPr>
              <w:t xml:space="preserve">Intake </w:t>
            </w:r>
            <w:r w:rsidR="00ED4B97" w:rsidRPr="00B04625">
              <w:rPr>
                <w:sz w:val="20"/>
                <w:szCs w:val="20"/>
              </w:rPr>
              <w:t>Trimester</w:t>
            </w:r>
            <w:r w:rsidRPr="00B04625">
              <w:rPr>
                <w:sz w:val="20"/>
                <w:szCs w:val="20"/>
              </w:rPr>
              <w:t>s</w:t>
            </w:r>
          </w:p>
        </w:tc>
        <w:tc>
          <w:tcPr>
            <w:tcW w:w="5734" w:type="dxa"/>
            <w:vAlign w:val="center"/>
          </w:tcPr>
          <w:p w14:paraId="53F56E10" w14:textId="7E4CF898" w:rsidR="003C59FD" w:rsidRPr="00B04625" w:rsidRDefault="003C59FD" w:rsidP="00465B7D">
            <w:pPr>
              <w:spacing w:line="240" w:lineRule="auto"/>
              <w:rPr>
                <w:sz w:val="20"/>
                <w:szCs w:val="20"/>
              </w:rPr>
            </w:pPr>
            <w:r w:rsidRPr="00B04625">
              <w:rPr>
                <w:sz w:val="20"/>
                <w:szCs w:val="20"/>
              </w:rPr>
              <w:t xml:space="preserve">Trimester </w:t>
            </w:r>
            <w:r w:rsidR="00B465B7" w:rsidRPr="00B04625">
              <w:rPr>
                <w:sz w:val="20"/>
                <w:szCs w:val="20"/>
              </w:rPr>
              <w:t xml:space="preserve">1, </w:t>
            </w:r>
            <w:r w:rsidRPr="00B04625">
              <w:rPr>
                <w:sz w:val="20"/>
                <w:szCs w:val="20"/>
              </w:rPr>
              <w:t>2 and 3</w:t>
            </w:r>
          </w:p>
        </w:tc>
      </w:tr>
      <w:tr w:rsidR="008C630A" w:rsidRPr="003E3623" w14:paraId="53346A1A" w14:textId="77777777" w:rsidTr="00875501">
        <w:trPr>
          <w:trHeight w:val="510"/>
        </w:trPr>
        <w:tc>
          <w:tcPr>
            <w:tcW w:w="3164" w:type="dxa"/>
            <w:vAlign w:val="center"/>
          </w:tcPr>
          <w:p w14:paraId="1EF4D88D" w14:textId="77777777" w:rsidR="008C630A" w:rsidRPr="00B04625" w:rsidRDefault="008C630A" w:rsidP="00465B7D">
            <w:pPr>
              <w:spacing w:line="240" w:lineRule="auto"/>
              <w:rPr>
                <w:sz w:val="20"/>
                <w:szCs w:val="20"/>
              </w:rPr>
            </w:pPr>
            <w:r w:rsidRPr="00B04625">
              <w:rPr>
                <w:sz w:val="20"/>
                <w:szCs w:val="20"/>
              </w:rPr>
              <w:t>Duration</w:t>
            </w:r>
          </w:p>
        </w:tc>
        <w:tc>
          <w:tcPr>
            <w:tcW w:w="5734" w:type="dxa"/>
            <w:vAlign w:val="center"/>
          </w:tcPr>
          <w:p w14:paraId="3509C76D" w14:textId="7AD3D447" w:rsidR="003C59FD" w:rsidRPr="00B04625" w:rsidRDefault="00B465B7" w:rsidP="003C59FD">
            <w:pPr>
              <w:spacing w:line="240" w:lineRule="auto"/>
              <w:rPr>
                <w:sz w:val="20"/>
                <w:szCs w:val="20"/>
              </w:rPr>
            </w:pPr>
            <w:r w:rsidRPr="00B04625">
              <w:rPr>
                <w:sz w:val="20"/>
                <w:szCs w:val="20"/>
              </w:rPr>
              <w:t>42</w:t>
            </w:r>
            <w:r w:rsidR="003C59FD" w:rsidRPr="00B04625">
              <w:rPr>
                <w:sz w:val="20"/>
                <w:szCs w:val="20"/>
              </w:rPr>
              <w:t xml:space="preserve"> weeks </w:t>
            </w:r>
            <w:r w:rsidRPr="00B04625">
              <w:rPr>
                <w:sz w:val="20"/>
                <w:szCs w:val="20"/>
              </w:rPr>
              <w:t>(Full time) or equivalent</w:t>
            </w:r>
          </w:p>
        </w:tc>
      </w:tr>
      <w:tr w:rsidR="008C630A" w:rsidRPr="003E3623" w14:paraId="5AA4FDAF" w14:textId="77777777" w:rsidTr="00875501">
        <w:trPr>
          <w:trHeight w:val="1814"/>
        </w:trPr>
        <w:tc>
          <w:tcPr>
            <w:tcW w:w="3164" w:type="dxa"/>
            <w:vAlign w:val="center"/>
          </w:tcPr>
          <w:p w14:paraId="1BAD876F" w14:textId="77777777" w:rsidR="008C630A" w:rsidRPr="003E3623" w:rsidRDefault="008C630A" w:rsidP="00465B7D">
            <w:pPr>
              <w:spacing w:line="240" w:lineRule="auto"/>
              <w:rPr>
                <w:sz w:val="20"/>
                <w:szCs w:val="20"/>
              </w:rPr>
            </w:pPr>
            <w:r w:rsidRPr="003E3623">
              <w:rPr>
                <w:sz w:val="20"/>
                <w:szCs w:val="20"/>
              </w:rPr>
              <w:t xml:space="preserve">Articulation </w:t>
            </w:r>
            <w:r w:rsidR="00EE1A68" w:rsidRPr="003E3623">
              <w:rPr>
                <w:sz w:val="20"/>
                <w:szCs w:val="20"/>
              </w:rPr>
              <w:t>options</w:t>
            </w:r>
          </w:p>
          <w:p w14:paraId="6B3174E1" w14:textId="77777777" w:rsidR="008C630A" w:rsidRPr="003E3623" w:rsidRDefault="008C630A" w:rsidP="00465B7D">
            <w:pPr>
              <w:spacing w:line="240" w:lineRule="auto"/>
              <w:rPr>
                <w:sz w:val="20"/>
                <w:szCs w:val="20"/>
              </w:rPr>
            </w:pPr>
          </w:p>
        </w:tc>
        <w:tc>
          <w:tcPr>
            <w:tcW w:w="5734" w:type="dxa"/>
            <w:vAlign w:val="center"/>
          </w:tcPr>
          <w:p w14:paraId="0FA8C1BF" w14:textId="061B61EA" w:rsidR="006016B1" w:rsidRDefault="006016B1" w:rsidP="00B465B7">
            <w:pPr>
              <w:spacing w:line="240" w:lineRule="auto"/>
              <w:rPr>
                <w:sz w:val="20"/>
                <w:szCs w:val="20"/>
              </w:rPr>
            </w:pPr>
            <w:bookmarkStart w:id="2" w:name="_Hlk142653182"/>
            <w:r>
              <w:rPr>
                <w:sz w:val="20"/>
                <w:szCs w:val="20"/>
              </w:rPr>
              <w:t>La Trobe University:</w:t>
            </w:r>
          </w:p>
          <w:p w14:paraId="36A8C9F4" w14:textId="34893AFD" w:rsidR="00B465B7" w:rsidRPr="00B465B7" w:rsidRDefault="00B465B7" w:rsidP="00B465B7">
            <w:pPr>
              <w:spacing w:line="240" w:lineRule="auto"/>
              <w:rPr>
                <w:sz w:val="20"/>
                <w:szCs w:val="20"/>
              </w:rPr>
            </w:pPr>
            <w:r w:rsidRPr="00B465B7">
              <w:rPr>
                <w:sz w:val="20"/>
                <w:szCs w:val="20"/>
              </w:rPr>
              <w:t>Bachelor of Arts (Digital Media Major)</w:t>
            </w:r>
          </w:p>
          <w:p w14:paraId="04585A6E" w14:textId="77777777" w:rsidR="00B465B7" w:rsidRPr="00B465B7" w:rsidRDefault="00B465B7" w:rsidP="00B465B7">
            <w:pPr>
              <w:spacing w:line="240" w:lineRule="auto"/>
              <w:rPr>
                <w:sz w:val="20"/>
                <w:szCs w:val="20"/>
              </w:rPr>
            </w:pPr>
            <w:r w:rsidRPr="00B465B7">
              <w:rPr>
                <w:sz w:val="20"/>
                <w:szCs w:val="20"/>
              </w:rPr>
              <w:t xml:space="preserve">Bachelor of Arts (Any </w:t>
            </w:r>
            <w:proofErr w:type="gramStart"/>
            <w:r w:rsidRPr="00B465B7">
              <w:rPr>
                <w:sz w:val="20"/>
                <w:szCs w:val="20"/>
              </w:rPr>
              <w:t>Major)*</w:t>
            </w:r>
            <w:proofErr w:type="gramEnd"/>
          </w:p>
          <w:p w14:paraId="1A1D3263" w14:textId="77777777" w:rsidR="00121D2A" w:rsidRDefault="00B465B7" w:rsidP="00121D2A">
            <w:pPr>
              <w:spacing w:line="240" w:lineRule="auto"/>
              <w:rPr>
                <w:sz w:val="20"/>
                <w:szCs w:val="20"/>
              </w:rPr>
            </w:pPr>
            <w:r w:rsidRPr="00B465B7">
              <w:rPr>
                <w:sz w:val="20"/>
                <w:szCs w:val="20"/>
              </w:rPr>
              <w:t xml:space="preserve">Bachelor of Media and Communication </w:t>
            </w:r>
          </w:p>
          <w:p w14:paraId="1FBAC1AE" w14:textId="03777DAE" w:rsidR="003C59FD" w:rsidRPr="003E3623" w:rsidRDefault="00B465B7" w:rsidP="00121D2A">
            <w:pPr>
              <w:spacing w:line="240" w:lineRule="auto"/>
              <w:rPr>
                <w:sz w:val="20"/>
                <w:szCs w:val="20"/>
              </w:rPr>
            </w:pPr>
            <w:r w:rsidRPr="00B465B7">
              <w:rPr>
                <w:sz w:val="20"/>
                <w:szCs w:val="20"/>
              </w:rPr>
              <w:t>*</w:t>
            </w:r>
            <w:r w:rsidRPr="00B465B7">
              <w:rPr>
                <w:sz w:val="16"/>
                <w:szCs w:val="16"/>
              </w:rPr>
              <w:t>Students can take 2 majors. Digital Media must be one of the majors. Additionally, students may need to forfeit credit depending on second major.</w:t>
            </w:r>
            <w:bookmarkEnd w:id="2"/>
          </w:p>
        </w:tc>
      </w:tr>
    </w:tbl>
    <w:p w14:paraId="06A51BBD" w14:textId="77777777" w:rsidR="00CB33A7" w:rsidRDefault="00CB33A7" w:rsidP="001A68A8"/>
    <w:p w14:paraId="0725CA20" w14:textId="77777777" w:rsidR="008C630A" w:rsidRDefault="008C630A">
      <w:pPr>
        <w:spacing w:after="200" w:line="276" w:lineRule="auto"/>
        <w:jc w:val="left"/>
      </w:pPr>
      <w:r>
        <w:br w:type="page"/>
      </w:r>
    </w:p>
    <w:p w14:paraId="4FC7E466" w14:textId="77777777" w:rsidR="0063162E" w:rsidRPr="00484ED2" w:rsidRDefault="00F86AC5" w:rsidP="00484ED2">
      <w:pPr>
        <w:pStyle w:val="Heading1"/>
        <w:jc w:val="left"/>
      </w:pPr>
      <w:bookmarkStart w:id="3" w:name="_Toc185588128"/>
      <w:r w:rsidRPr="00484ED2">
        <w:lastRenderedPageBreak/>
        <w:t>Course Overview</w:t>
      </w:r>
      <w:bookmarkEnd w:id="3"/>
    </w:p>
    <w:p w14:paraId="4291EE6D" w14:textId="77777777" w:rsidR="00CB33A7" w:rsidRPr="00484ED2" w:rsidRDefault="00CB33A7" w:rsidP="00484ED2">
      <w:pPr>
        <w:jc w:val="left"/>
      </w:pPr>
    </w:p>
    <w:p w14:paraId="73AC9122" w14:textId="77777777" w:rsidR="003265E9" w:rsidRPr="002427A8" w:rsidRDefault="003265E9" w:rsidP="003265E9">
      <w:pPr>
        <w:spacing w:line="240" w:lineRule="exact"/>
        <w:jc w:val="left"/>
        <w:rPr>
          <w:rFonts w:eastAsia="Times"/>
          <w:sz w:val="20"/>
          <w:szCs w:val="20"/>
          <w:lang w:val="en-US" w:eastAsia="en-AU"/>
        </w:rPr>
      </w:pPr>
      <w:r w:rsidRPr="002427A8">
        <w:rPr>
          <w:rFonts w:eastAsia="Times"/>
          <w:sz w:val="20"/>
          <w:szCs w:val="20"/>
          <w:lang w:val="en-US" w:eastAsia="en-AU"/>
        </w:rPr>
        <w:t>The Diploma of Media and Communication offers a range of choices in communications and journalism subjects. Areas of study include broadcast media, journalism, screen and sound studies, strategic communication, writing and further studies across a range of humanities disciplines.</w:t>
      </w:r>
    </w:p>
    <w:p w14:paraId="3E48CC13" w14:textId="77777777" w:rsidR="003265E9" w:rsidRPr="002427A8" w:rsidRDefault="003265E9" w:rsidP="003265E9">
      <w:pPr>
        <w:spacing w:line="240" w:lineRule="exact"/>
        <w:jc w:val="left"/>
        <w:rPr>
          <w:rFonts w:eastAsia="Times"/>
          <w:sz w:val="20"/>
          <w:szCs w:val="20"/>
          <w:lang w:val="en-US" w:eastAsia="en-AU"/>
        </w:rPr>
      </w:pPr>
    </w:p>
    <w:p w14:paraId="09C9BF29" w14:textId="375F4234" w:rsidR="003265E9" w:rsidRDefault="003265E9" w:rsidP="003265E9">
      <w:pPr>
        <w:spacing w:line="240" w:lineRule="exact"/>
        <w:jc w:val="left"/>
        <w:rPr>
          <w:rFonts w:eastAsia="Times"/>
          <w:sz w:val="20"/>
          <w:szCs w:val="20"/>
          <w:lang w:val="en-US" w:eastAsia="en-AU"/>
        </w:rPr>
      </w:pPr>
      <w:r w:rsidRPr="002427A8">
        <w:rPr>
          <w:rFonts w:eastAsia="Times"/>
          <w:sz w:val="20"/>
          <w:szCs w:val="20"/>
          <w:lang w:val="en-US" w:eastAsia="en-AU"/>
        </w:rPr>
        <w:t xml:space="preserve">Students can learn the processes and skills required for interviewing while being introduced to strategic communication and the mediums of screen and sound. Students will study subjects and skills that are relevant to all areas of </w:t>
      </w:r>
      <w:proofErr w:type="spellStart"/>
      <w:r w:rsidRPr="002427A8">
        <w:rPr>
          <w:rFonts w:eastAsia="Times"/>
          <w:sz w:val="20"/>
          <w:szCs w:val="20"/>
          <w:lang w:val="en-US" w:eastAsia="en-AU"/>
        </w:rPr>
        <w:t>specialisation</w:t>
      </w:r>
      <w:proofErr w:type="spellEnd"/>
      <w:r w:rsidRPr="002427A8">
        <w:rPr>
          <w:rFonts w:eastAsia="Times"/>
          <w:sz w:val="20"/>
          <w:szCs w:val="20"/>
          <w:lang w:val="en-US" w:eastAsia="en-AU"/>
        </w:rPr>
        <w:t xml:space="preserve"> offered at La Trobe University.</w:t>
      </w:r>
    </w:p>
    <w:p w14:paraId="65399BC5" w14:textId="58E4D481" w:rsidR="00550BDE" w:rsidRPr="002427A8" w:rsidRDefault="00550BDE" w:rsidP="003265E9">
      <w:pPr>
        <w:spacing w:line="240" w:lineRule="exact"/>
        <w:jc w:val="left"/>
        <w:rPr>
          <w:rFonts w:eastAsia="Times"/>
          <w:sz w:val="20"/>
          <w:szCs w:val="20"/>
          <w:lang w:val="en-US" w:eastAsia="en-AU"/>
        </w:rPr>
      </w:pPr>
      <w:r w:rsidRPr="00550BDE">
        <w:rPr>
          <w:rFonts w:eastAsia="Times"/>
          <w:sz w:val="20"/>
          <w:szCs w:val="20"/>
          <w:lang w:val="en-US" w:eastAsia="en-AU"/>
        </w:rPr>
        <w:t>Students are required to have access to a laptop for coursework and participation for the duration of the course.</w:t>
      </w:r>
    </w:p>
    <w:p w14:paraId="1BB73B99" w14:textId="77777777" w:rsidR="003265E9" w:rsidRPr="003265E9" w:rsidRDefault="003265E9" w:rsidP="003265E9">
      <w:pPr>
        <w:spacing w:line="240" w:lineRule="exact"/>
        <w:jc w:val="left"/>
        <w:rPr>
          <w:rFonts w:eastAsia="Times"/>
          <w:color w:val="243842"/>
          <w:sz w:val="20"/>
          <w:szCs w:val="20"/>
          <w:lang w:val="en-US" w:eastAsia="en-AU"/>
        </w:rPr>
      </w:pPr>
    </w:p>
    <w:p w14:paraId="43053CF1" w14:textId="77777777" w:rsidR="00B04625" w:rsidRPr="00484ED2" w:rsidRDefault="00B04625" w:rsidP="00484ED2">
      <w:pPr>
        <w:spacing w:line="240" w:lineRule="exact"/>
        <w:jc w:val="left"/>
      </w:pPr>
    </w:p>
    <w:p w14:paraId="0DF5F1F6" w14:textId="19A4E373" w:rsidR="00F70343" w:rsidRDefault="00F70343" w:rsidP="00484ED2">
      <w:pPr>
        <w:pStyle w:val="Heading1"/>
        <w:jc w:val="left"/>
      </w:pPr>
      <w:bookmarkStart w:id="4" w:name="_Toc185588129"/>
      <w:r w:rsidRPr="00806B89">
        <w:t xml:space="preserve">Course </w:t>
      </w:r>
      <w:r w:rsidR="006016B1" w:rsidRPr="00806B89">
        <w:t>L</w:t>
      </w:r>
      <w:r w:rsidRPr="00806B89">
        <w:t xml:space="preserve">earning </w:t>
      </w:r>
      <w:r w:rsidR="006016B1" w:rsidRPr="00806B89">
        <w:t>O</w:t>
      </w:r>
      <w:r w:rsidRPr="00806B89">
        <w:t>utcomes</w:t>
      </w:r>
      <w:bookmarkEnd w:id="4"/>
    </w:p>
    <w:p w14:paraId="166EA9DA" w14:textId="77777777" w:rsidR="005458B4" w:rsidRDefault="005458B4" w:rsidP="005458B4"/>
    <w:p w14:paraId="7995A534" w14:textId="52BC103A" w:rsidR="005458B4" w:rsidRPr="00184F30" w:rsidRDefault="005458B4" w:rsidP="005458B4">
      <w:pPr>
        <w:pStyle w:val="ListParagraph"/>
        <w:numPr>
          <w:ilvl w:val="0"/>
          <w:numId w:val="37"/>
        </w:numPr>
        <w:shd w:val="clear" w:color="auto" w:fill="FFFFFF"/>
        <w:spacing w:line="240" w:lineRule="auto"/>
        <w:jc w:val="left"/>
        <w:rPr>
          <w:rFonts w:eastAsia="Times New Roman"/>
          <w:sz w:val="20"/>
          <w:szCs w:val="20"/>
          <w:lang w:eastAsia="en-AU"/>
        </w:rPr>
      </w:pPr>
      <w:r w:rsidRPr="00184F30">
        <w:rPr>
          <w:rFonts w:eastAsia="Times New Roman"/>
          <w:sz w:val="20"/>
          <w:szCs w:val="20"/>
          <w:lang w:eastAsia="en-AU"/>
        </w:rPr>
        <w:t>Critically and creatively apply knowledge, skills and practices relevant to their field of study developing autonomy and judgment to appraise, analyse, produce or create works suited to a range of audiences</w:t>
      </w:r>
    </w:p>
    <w:p w14:paraId="254A1F60" w14:textId="77777777" w:rsidR="005458B4" w:rsidRPr="00184F30" w:rsidRDefault="005458B4" w:rsidP="005458B4">
      <w:pPr>
        <w:pStyle w:val="ListParagraph"/>
        <w:shd w:val="clear" w:color="auto" w:fill="FFFFFF"/>
        <w:spacing w:line="240" w:lineRule="auto"/>
        <w:jc w:val="left"/>
        <w:rPr>
          <w:rFonts w:eastAsia="Times New Roman"/>
          <w:sz w:val="20"/>
          <w:szCs w:val="20"/>
          <w:lang w:eastAsia="en-AU"/>
        </w:rPr>
      </w:pPr>
    </w:p>
    <w:p w14:paraId="20206A59" w14:textId="27A26DBC" w:rsidR="005458B4" w:rsidRPr="00184F30" w:rsidRDefault="005458B4" w:rsidP="005458B4">
      <w:pPr>
        <w:pStyle w:val="ListParagraph"/>
        <w:numPr>
          <w:ilvl w:val="0"/>
          <w:numId w:val="37"/>
        </w:numPr>
        <w:shd w:val="clear" w:color="auto" w:fill="FFFFFF"/>
        <w:spacing w:line="240" w:lineRule="auto"/>
        <w:jc w:val="left"/>
        <w:rPr>
          <w:rFonts w:eastAsia="Times New Roman"/>
          <w:sz w:val="20"/>
          <w:szCs w:val="20"/>
          <w:lang w:eastAsia="en-AU"/>
        </w:rPr>
      </w:pPr>
      <w:r w:rsidRPr="00184F30">
        <w:rPr>
          <w:rFonts w:eastAsia="Times New Roman"/>
          <w:sz w:val="20"/>
          <w:szCs w:val="20"/>
          <w:lang w:eastAsia="en-AU"/>
        </w:rPr>
        <w:t>Develop, research and evaluate concepts, ideas, information, images and processes, relevant to their field of study, through creative, critical and reflective thinking and practice</w:t>
      </w:r>
    </w:p>
    <w:p w14:paraId="506A8182" w14:textId="77777777" w:rsidR="005458B4" w:rsidRPr="00184F30" w:rsidRDefault="005458B4" w:rsidP="005458B4">
      <w:pPr>
        <w:pStyle w:val="ListParagraph"/>
        <w:rPr>
          <w:rFonts w:eastAsia="Times New Roman"/>
          <w:sz w:val="20"/>
          <w:szCs w:val="20"/>
          <w:lang w:eastAsia="en-AU"/>
        </w:rPr>
      </w:pPr>
    </w:p>
    <w:p w14:paraId="673AA8CC" w14:textId="7D1EBBBC" w:rsidR="005458B4" w:rsidRPr="00184F30" w:rsidRDefault="005458B4" w:rsidP="005458B4">
      <w:pPr>
        <w:pStyle w:val="ListParagraph"/>
        <w:numPr>
          <w:ilvl w:val="0"/>
          <w:numId w:val="37"/>
        </w:numPr>
        <w:shd w:val="clear" w:color="auto" w:fill="FFFFFF"/>
        <w:spacing w:line="240" w:lineRule="auto"/>
        <w:jc w:val="left"/>
        <w:rPr>
          <w:rFonts w:eastAsia="Times New Roman"/>
          <w:sz w:val="20"/>
          <w:szCs w:val="20"/>
          <w:lang w:eastAsia="en-AU"/>
        </w:rPr>
      </w:pPr>
      <w:r w:rsidRPr="00184F30">
        <w:rPr>
          <w:rFonts w:eastAsia="Times New Roman"/>
          <w:sz w:val="20"/>
          <w:szCs w:val="20"/>
          <w:lang w:eastAsia="en-AU"/>
        </w:rPr>
        <w:t>Interpret, communicate and exchange ideas, problems and arguments across personal, professional and disciplinary settings using a variety of modes and media that are suited to audiences and contexts</w:t>
      </w:r>
    </w:p>
    <w:p w14:paraId="44EBF6E9" w14:textId="77777777" w:rsidR="005458B4" w:rsidRPr="00184F30" w:rsidRDefault="005458B4" w:rsidP="005458B4">
      <w:pPr>
        <w:pStyle w:val="ListParagraph"/>
        <w:rPr>
          <w:rFonts w:eastAsia="Times New Roman"/>
          <w:sz w:val="20"/>
          <w:szCs w:val="20"/>
          <w:lang w:eastAsia="en-AU"/>
        </w:rPr>
      </w:pPr>
    </w:p>
    <w:p w14:paraId="5DDEBC55" w14:textId="31F3122E" w:rsidR="005458B4" w:rsidRPr="00184F30" w:rsidRDefault="005458B4" w:rsidP="005458B4">
      <w:pPr>
        <w:pStyle w:val="ListParagraph"/>
        <w:numPr>
          <w:ilvl w:val="0"/>
          <w:numId w:val="37"/>
        </w:numPr>
        <w:shd w:val="clear" w:color="auto" w:fill="FFFFFF"/>
        <w:spacing w:line="240" w:lineRule="auto"/>
        <w:jc w:val="left"/>
        <w:rPr>
          <w:rFonts w:eastAsia="Times New Roman"/>
          <w:sz w:val="20"/>
          <w:szCs w:val="20"/>
          <w:lang w:eastAsia="en-AU"/>
        </w:rPr>
      </w:pPr>
      <w:r w:rsidRPr="00184F30">
        <w:rPr>
          <w:rFonts w:eastAsia="Times New Roman"/>
          <w:sz w:val="20"/>
          <w:szCs w:val="20"/>
          <w:lang w:eastAsia="en-AU"/>
        </w:rPr>
        <w:t>Effectively gather and communicate ideas and information across a variety of platforms in the forms relevant to the different disciplines</w:t>
      </w:r>
    </w:p>
    <w:p w14:paraId="66A86C8E" w14:textId="77777777" w:rsidR="005458B4" w:rsidRPr="00184F30" w:rsidRDefault="005458B4" w:rsidP="005458B4">
      <w:pPr>
        <w:pStyle w:val="ListParagraph"/>
        <w:rPr>
          <w:rFonts w:eastAsia="Times New Roman"/>
          <w:sz w:val="20"/>
          <w:szCs w:val="20"/>
          <w:lang w:eastAsia="en-AU"/>
        </w:rPr>
      </w:pPr>
    </w:p>
    <w:p w14:paraId="0B80C8EA" w14:textId="2877E1AC" w:rsidR="005458B4" w:rsidRPr="00184F30" w:rsidRDefault="005458B4" w:rsidP="005458B4">
      <w:pPr>
        <w:pStyle w:val="ListParagraph"/>
        <w:numPr>
          <w:ilvl w:val="0"/>
          <w:numId w:val="37"/>
        </w:numPr>
        <w:shd w:val="clear" w:color="auto" w:fill="FFFFFF"/>
        <w:spacing w:line="240" w:lineRule="auto"/>
        <w:jc w:val="left"/>
        <w:rPr>
          <w:rFonts w:eastAsia="Times New Roman"/>
          <w:sz w:val="20"/>
          <w:szCs w:val="20"/>
          <w:lang w:eastAsia="en-AU"/>
        </w:rPr>
      </w:pPr>
      <w:r w:rsidRPr="00184F30">
        <w:rPr>
          <w:rFonts w:eastAsia="Times New Roman"/>
          <w:sz w:val="20"/>
          <w:szCs w:val="20"/>
          <w:lang w:eastAsia="en-AU"/>
        </w:rPr>
        <w:t>Work independently and collaboratively to demonstrate self-management and exhibit the skills needed to develop and sustain effective networks, relationships and connections relevant to their specialist area of study</w:t>
      </w:r>
    </w:p>
    <w:p w14:paraId="108B8D3F" w14:textId="77777777" w:rsidR="005458B4" w:rsidRPr="00184F30" w:rsidRDefault="005458B4" w:rsidP="005458B4">
      <w:pPr>
        <w:pStyle w:val="ListParagraph"/>
        <w:rPr>
          <w:rFonts w:eastAsia="Times New Roman"/>
          <w:sz w:val="20"/>
          <w:szCs w:val="20"/>
          <w:lang w:eastAsia="en-AU"/>
        </w:rPr>
      </w:pPr>
    </w:p>
    <w:p w14:paraId="674076E5" w14:textId="37493849" w:rsidR="00706B1A" w:rsidRPr="00184F30" w:rsidRDefault="005458B4" w:rsidP="005458B4">
      <w:pPr>
        <w:pStyle w:val="ListParagraph"/>
        <w:numPr>
          <w:ilvl w:val="0"/>
          <w:numId w:val="37"/>
        </w:numPr>
        <w:shd w:val="clear" w:color="auto" w:fill="FFFFFF"/>
        <w:spacing w:line="240" w:lineRule="auto"/>
        <w:jc w:val="left"/>
        <w:rPr>
          <w:rFonts w:eastAsia="Times New Roman"/>
          <w:sz w:val="20"/>
          <w:szCs w:val="20"/>
          <w:lang w:eastAsia="en-AU"/>
        </w:rPr>
      </w:pPr>
      <w:r w:rsidRPr="00184F30">
        <w:rPr>
          <w:rFonts w:eastAsia="Times New Roman"/>
          <w:sz w:val="20"/>
          <w:szCs w:val="20"/>
          <w:lang w:eastAsia="en-AU"/>
        </w:rPr>
        <w:t>Practice exercising judgment that reflects the values and principles underlying their field of study and demonstrate responsibility and accountability in their relationships, communication, conduct, practice and future learning</w:t>
      </w:r>
    </w:p>
    <w:p w14:paraId="2F1E2E7F" w14:textId="77777777" w:rsidR="00EA0DFA" w:rsidRPr="00484ED2" w:rsidRDefault="00EA0DFA" w:rsidP="00484ED2">
      <w:pPr>
        <w:spacing w:after="120" w:line="240" w:lineRule="auto"/>
        <w:jc w:val="left"/>
      </w:pPr>
    </w:p>
    <w:p w14:paraId="33EA88EB" w14:textId="33BD4A61" w:rsidR="00A81695" w:rsidRPr="00484ED2" w:rsidRDefault="00F86AC5" w:rsidP="00806B89">
      <w:pPr>
        <w:pStyle w:val="Heading1"/>
      </w:pPr>
      <w:bookmarkStart w:id="5" w:name="_Toc185588130"/>
      <w:r w:rsidRPr="00484ED2">
        <w:t>Level of Award</w:t>
      </w:r>
      <w:bookmarkEnd w:id="5"/>
    </w:p>
    <w:p w14:paraId="7B764E23" w14:textId="77777777" w:rsidR="00282B38" w:rsidRPr="006016B1" w:rsidRDefault="006B53AA" w:rsidP="00484ED2">
      <w:pPr>
        <w:jc w:val="left"/>
        <w:rPr>
          <w:sz w:val="20"/>
          <w:szCs w:val="20"/>
        </w:rPr>
      </w:pPr>
      <w:r w:rsidRPr="006016B1">
        <w:rPr>
          <w:sz w:val="20"/>
          <w:szCs w:val="20"/>
        </w:rPr>
        <w:t>Th</w:t>
      </w:r>
      <w:r w:rsidR="009F1FD7" w:rsidRPr="006016B1">
        <w:rPr>
          <w:sz w:val="20"/>
          <w:szCs w:val="20"/>
        </w:rPr>
        <w:t xml:space="preserve">is is </w:t>
      </w:r>
      <w:r w:rsidR="00F86AC5" w:rsidRPr="006016B1">
        <w:rPr>
          <w:sz w:val="20"/>
          <w:szCs w:val="20"/>
        </w:rPr>
        <w:t>a</w:t>
      </w:r>
      <w:r w:rsidR="00E37010" w:rsidRPr="006016B1">
        <w:rPr>
          <w:sz w:val="20"/>
          <w:szCs w:val="20"/>
        </w:rPr>
        <w:t xml:space="preserve"> Higher Education, Australian Qualifications Framework Level </w:t>
      </w:r>
      <w:r w:rsidR="002E4C57" w:rsidRPr="006016B1">
        <w:rPr>
          <w:sz w:val="20"/>
          <w:szCs w:val="20"/>
        </w:rPr>
        <w:t>AQF 5.</w:t>
      </w:r>
    </w:p>
    <w:p w14:paraId="04A08ABB" w14:textId="77777777" w:rsidR="00E37010" w:rsidRPr="00484ED2" w:rsidRDefault="00E37010" w:rsidP="00484ED2">
      <w:pPr>
        <w:jc w:val="left"/>
      </w:pPr>
    </w:p>
    <w:p w14:paraId="1DF6DEB5" w14:textId="77777777" w:rsidR="00F86AC5" w:rsidRPr="00484ED2" w:rsidRDefault="00F86AC5" w:rsidP="00484ED2">
      <w:pPr>
        <w:jc w:val="left"/>
      </w:pPr>
    </w:p>
    <w:p w14:paraId="22CA9721" w14:textId="77777777" w:rsidR="00A81695" w:rsidRPr="00484ED2" w:rsidRDefault="0075149B" w:rsidP="00806B89">
      <w:pPr>
        <w:pStyle w:val="Heading1"/>
        <w:jc w:val="left"/>
      </w:pPr>
      <w:bookmarkStart w:id="6" w:name="_Toc185588131"/>
      <w:r w:rsidRPr="00484ED2">
        <w:t xml:space="preserve">Program </w:t>
      </w:r>
      <w:r w:rsidR="00A81695" w:rsidRPr="00484ED2">
        <w:t>Duration</w:t>
      </w:r>
      <w:bookmarkEnd w:id="6"/>
      <w:r w:rsidR="00A81695" w:rsidRPr="00484ED2">
        <w:t xml:space="preserve"> </w:t>
      </w:r>
    </w:p>
    <w:p w14:paraId="1C125593" w14:textId="76AF10D5" w:rsidR="00F40091" w:rsidRPr="00484ED2" w:rsidRDefault="00F40091" w:rsidP="00484ED2">
      <w:pPr>
        <w:jc w:val="left"/>
      </w:pPr>
      <w:r w:rsidRPr="006016B1">
        <w:rPr>
          <w:sz w:val="20"/>
          <w:szCs w:val="20"/>
        </w:rPr>
        <w:t xml:space="preserve">The program can be </w:t>
      </w:r>
      <w:r w:rsidR="00ED4B97" w:rsidRPr="006016B1">
        <w:rPr>
          <w:sz w:val="20"/>
          <w:szCs w:val="20"/>
        </w:rPr>
        <w:t xml:space="preserve">completed in </w:t>
      </w:r>
      <w:r w:rsidR="007E7CF6" w:rsidRPr="006016B1">
        <w:rPr>
          <w:sz w:val="20"/>
          <w:szCs w:val="20"/>
        </w:rPr>
        <w:t>three</w:t>
      </w:r>
      <w:r w:rsidR="00F86AC5" w:rsidRPr="006016B1">
        <w:rPr>
          <w:sz w:val="20"/>
          <w:szCs w:val="20"/>
        </w:rPr>
        <w:t xml:space="preserve"> trimester</w:t>
      </w:r>
      <w:r w:rsidR="007E7CF6" w:rsidRPr="006016B1">
        <w:rPr>
          <w:sz w:val="20"/>
          <w:szCs w:val="20"/>
        </w:rPr>
        <w:t>s</w:t>
      </w:r>
      <w:r w:rsidR="00F86AC5" w:rsidRPr="00484ED2">
        <w:t>.</w:t>
      </w:r>
    </w:p>
    <w:p w14:paraId="1FF7B119" w14:textId="77777777" w:rsidR="00F86AC5" w:rsidRPr="00484ED2" w:rsidRDefault="00F86AC5" w:rsidP="00484ED2">
      <w:pPr>
        <w:jc w:val="left"/>
      </w:pPr>
    </w:p>
    <w:p w14:paraId="7C51CC4B" w14:textId="77777777" w:rsidR="00312831" w:rsidRPr="00484ED2" w:rsidRDefault="00312831" w:rsidP="00806B89">
      <w:pPr>
        <w:pStyle w:val="Heading1"/>
        <w:jc w:val="left"/>
      </w:pPr>
      <w:bookmarkStart w:id="7" w:name="_Toc185588132"/>
      <w:r w:rsidRPr="00484ED2">
        <w:t>Entry requirements</w:t>
      </w:r>
      <w:bookmarkEnd w:id="7"/>
    </w:p>
    <w:p w14:paraId="69174CA2" w14:textId="77777777" w:rsidR="00312831" w:rsidRPr="00484ED2" w:rsidRDefault="00312831" w:rsidP="00484ED2">
      <w:pPr>
        <w:jc w:val="left"/>
      </w:pPr>
    </w:p>
    <w:p w14:paraId="3DE3D890" w14:textId="77777777" w:rsidR="006F6BB6" w:rsidRPr="006016B1" w:rsidRDefault="00312831" w:rsidP="00AB0CF9">
      <w:pPr>
        <w:pStyle w:val="Heading2"/>
        <w:numPr>
          <w:ilvl w:val="0"/>
          <w:numId w:val="4"/>
        </w:numPr>
        <w:jc w:val="left"/>
        <w:rPr>
          <w:sz w:val="24"/>
          <w:szCs w:val="24"/>
        </w:rPr>
      </w:pPr>
      <w:bookmarkStart w:id="8" w:name="_Toc185588133"/>
      <w:r w:rsidRPr="006016B1">
        <w:rPr>
          <w:sz w:val="24"/>
          <w:szCs w:val="24"/>
        </w:rPr>
        <w:t>Academic Entry Requirements:</w:t>
      </w:r>
      <w:bookmarkEnd w:id="8"/>
    </w:p>
    <w:p w14:paraId="68F7F3DC" w14:textId="77777777" w:rsidR="006F6BB6" w:rsidRPr="006016B1" w:rsidRDefault="00F10A3E" w:rsidP="00AB0CF9">
      <w:pPr>
        <w:pStyle w:val="ListParagraph"/>
        <w:numPr>
          <w:ilvl w:val="0"/>
          <w:numId w:val="7"/>
        </w:numPr>
        <w:jc w:val="left"/>
        <w:rPr>
          <w:sz w:val="20"/>
          <w:szCs w:val="20"/>
        </w:rPr>
      </w:pPr>
      <w:r w:rsidRPr="006016B1">
        <w:rPr>
          <w:sz w:val="20"/>
          <w:szCs w:val="20"/>
        </w:rPr>
        <w:t>Completion of Year 12 or of foundation studies program.</w:t>
      </w:r>
    </w:p>
    <w:p w14:paraId="0B53402D" w14:textId="77777777" w:rsidR="00A94143" w:rsidRPr="00484ED2" w:rsidRDefault="00A94143" w:rsidP="00484ED2">
      <w:pPr>
        <w:jc w:val="left"/>
      </w:pPr>
    </w:p>
    <w:p w14:paraId="13D1BE7D" w14:textId="77777777" w:rsidR="006F6BB6" w:rsidRPr="006016B1" w:rsidRDefault="006F6BB6" w:rsidP="00484ED2">
      <w:pPr>
        <w:pStyle w:val="Heading2"/>
        <w:jc w:val="left"/>
        <w:rPr>
          <w:sz w:val="24"/>
          <w:szCs w:val="24"/>
        </w:rPr>
      </w:pPr>
      <w:bookmarkStart w:id="9" w:name="_Toc185588134"/>
      <w:r w:rsidRPr="006016B1">
        <w:rPr>
          <w:sz w:val="24"/>
          <w:szCs w:val="24"/>
        </w:rPr>
        <w:t>Minimum age requirement:</w:t>
      </w:r>
      <w:bookmarkEnd w:id="9"/>
    </w:p>
    <w:p w14:paraId="70858777" w14:textId="77777777" w:rsidR="006F6BB6" w:rsidRPr="006016B1" w:rsidRDefault="00F10A3E" w:rsidP="00AB0CF9">
      <w:pPr>
        <w:pStyle w:val="ListParagraph"/>
        <w:numPr>
          <w:ilvl w:val="0"/>
          <w:numId w:val="6"/>
        </w:numPr>
        <w:jc w:val="left"/>
        <w:rPr>
          <w:sz w:val="20"/>
          <w:szCs w:val="20"/>
        </w:rPr>
      </w:pPr>
      <w:r w:rsidRPr="006016B1">
        <w:rPr>
          <w:sz w:val="20"/>
          <w:szCs w:val="20"/>
        </w:rPr>
        <w:t xml:space="preserve">17 years </w:t>
      </w:r>
    </w:p>
    <w:p w14:paraId="4DAADA10" w14:textId="77777777" w:rsidR="00A94143" w:rsidRPr="00484ED2" w:rsidRDefault="00A94143" w:rsidP="00484ED2">
      <w:pPr>
        <w:pStyle w:val="ListParagraph"/>
        <w:jc w:val="left"/>
      </w:pPr>
    </w:p>
    <w:p w14:paraId="2E7C7F24" w14:textId="77777777" w:rsidR="00312831" w:rsidRPr="006016B1" w:rsidRDefault="006F6BB6" w:rsidP="00484ED2">
      <w:pPr>
        <w:pStyle w:val="Heading2"/>
        <w:jc w:val="left"/>
        <w:rPr>
          <w:sz w:val="24"/>
          <w:szCs w:val="24"/>
        </w:rPr>
      </w:pPr>
      <w:bookmarkStart w:id="10" w:name="_Toc185588135"/>
      <w:r w:rsidRPr="006016B1">
        <w:rPr>
          <w:sz w:val="24"/>
          <w:szCs w:val="24"/>
        </w:rPr>
        <w:t>English language requirement:</w:t>
      </w:r>
      <w:bookmarkEnd w:id="10"/>
    </w:p>
    <w:p w14:paraId="4D8D8850" w14:textId="540332B3" w:rsidR="003150C8" w:rsidRPr="006016B1" w:rsidRDefault="00EE425E" w:rsidP="00AB0CF9">
      <w:pPr>
        <w:pStyle w:val="ListParagraph"/>
        <w:numPr>
          <w:ilvl w:val="0"/>
          <w:numId w:val="6"/>
        </w:numPr>
        <w:jc w:val="left"/>
        <w:rPr>
          <w:sz w:val="20"/>
          <w:szCs w:val="20"/>
        </w:rPr>
      </w:pPr>
      <w:r w:rsidRPr="006016B1">
        <w:rPr>
          <w:sz w:val="20"/>
          <w:szCs w:val="20"/>
        </w:rPr>
        <w:t>Completion of Year 12 English or IELTS 5.5</w:t>
      </w:r>
    </w:p>
    <w:p w14:paraId="5EBE6301" w14:textId="77777777" w:rsidR="00EE425E" w:rsidRPr="006016B1" w:rsidRDefault="00EE425E" w:rsidP="00484ED2">
      <w:pPr>
        <w:pStyle w:val="ListParagraph"/>
        <w:jc w:val="left"/>
        <w:rPr>
          <w:sz w:val="24"/>
          <w:szCs w:val="24"/>
        </w:rPr>
      </w:pPr>
    </w:p>
    <w:p w14:paraId="49B3506F" w14:textId="28259045" w:rsidR="003150C8" w:rsidRPr="006016B1" w:rsidRDefault="003150C8" w:rsidP="00484ED2">
      <w:pPr>
        <w:pStyle w:val="Heading2"/>
        <w:jc w:val="left"/>
        <w:rPr>
          <w:sz w:val="24"/>
          <w:szCs w:val="24"/>
        </w:rPr>
      </w:pPr>
      <w:bookmarkStart w:id="11" w:name="_Toc185588136"/>
      <w:r w:rsidRPr="006016B1">
        <w:rPr>
          <w:sz w:val="24"/>
          <w:szCs w:val="24"/>
        </w:rPr>
        <w:lastRenderedPageBreak/>
        <w:t>Pre-requisite / assumed knowledge</w:t>
      </w:r>
      <w:r w:rsidR="006016B1">
        <w:rPr>
          <w:sz w:val="24"/>
          <w:szCs w:val="24"/>
        </w:rPr>
        <w:t>:</w:t>
      </w:r>
      <w:bookmarkEnd w:id="11"/>
    </w:p>
    <w:p w14:paraId="7F219753" w14:textId="77777777" w:rsidR="00EE1A68" w:rsidRPr="006016B1" w:rsidRDefault="00F10A3E" w:rsidP="00AB0CF9">
      <w:pPr>
        <w:pStyle w:val="ListParagraph"/>
        <w:numPr>
          <w:ilvl w:val="0"/>
          <w:numId w:val="5"/>
        </w:numPr>
        <w:jc w:val="left"/>
        <w:rPr>
          <w:sz w:val="20"/>
          <w:szCs w:val="20"/>
        </w:rPr>
      </w:pPr>
      <w:r w:rsidRPr="006016B1">
        <w:rPr>
          <w:sz w:val="20"/>
          <w:szCs w:val="20"/>
        </w:rPr>
        <w:t>Nil</w:t>
      </w:r>
    </w:p>
    <w:p w14:paraId="71615680" w14:textId="77777777" w:rsidR="0063162E" w:rsidRPr="00484ED2" w:rsidRDefault="00EF2485" w:rsidP="00806B89">
      <w:pPr>
        <w:pStyle w:val="Heading1"/>
        <w:jc w:val="left"/>
      </w:pPr>
      <w:r w:rsidRPr="00484ED2">
        <w:t xml:space="preserve"> </w:t>
      </w:r>
      <w:bookmarkStart w:id="12" w:name="_Toc185588137"/>
      <w:r w:rsidRPr="00484ED2">
        <w:t>Program approval</w:t>
      </w:r>
      <w:bookmarkEnd w:id="12"/>
    </w:p>
    <w:p w14:paraId="3E406702" w14:textId="77777777" w:rsidR="00A94143" w:rsidRPr="00484ED2" w:rsidRDefault="00A94143" w:rsidP="00484ED2">
      <w:pPr>
        <w:jc w:val="left"/>
      </w:pPr>
    </w:p>
    <w:p w14:paraId="5912A243" w14:textId="77777777" w:rsidR="001E295D" w:rsidRDefault="003265E9" w:rsidP="00484ED2">
      <w:pPr>
        <w:spacing w:after="200" w:line="276" w:lineRule="auto"/>
        <w:jc w:val="left"/>
        <w:rPr>
          <w:sz w:val="20"/>
          <w:szCs w:val="20"/>
        </w:rPr>
      </w:pPr>
      <w:r>
        <w:rPr>
          <w:sz w:val="20"/>
          <w:szCs w:val="20"/>
        </w:rPr>
        <w:t>L</w:t>
      </w:r>
      <w:r w:rsidR="00C765E0">
        <w:rPr>
          <w:sz w:val="20"/>
          <w:szCs w:val="20"/>
        </w:rPr>
        <w:t>a Trobe College Australia</w:t>
      </w:r>
      <w:r>
        <w:rPr>
          <w:sz w:val="20"/>
          <w:szCs w:val="20"/>
        </w:rPr>
        <w:t xml:space="preserve"> Academic Board and TEQSA</w:t>
      </w:r>
      <w:r w:rsidR="00C765E0">
        <w:rPr>
          <w:sz w:val="20"/>
          <w:szCs w:val="20"/>
        </w:rPr>
        <w:t>.</w:t>
      </w:r>
    </w:p>
    <w:p w14:paraId="68693184" w14:textId="77777777" w:rsidR="001E295D" w:rsidRDefault="001E295D" w:rsidP="00484ED2">
      <w:pPr>
        <w:spacing w:after="200" w:line="276" w:lineRule="auto"/>
        <w:jc w:val="left"/>
        <w:rPr>
          <w:sz w:val="20"/>
          <w:szCs w:val="20"/>
        </w:rPr>
      </w:pPr>
    </w:p>
    <w:p w14:paraId="5E569598" w14:textId="77777777" w:rsidR="00FF638D" w:rsidRPr="00484ED2" w:rsidRDefault="0012438F" w:rsidP="00806B89">
      <w:pPr>
        <w:pStyle w:val="Heading1"/>
        <w:jc w:val="left"/>
      </w:pPr>
      <w:bookmarkStart w:id="13" w:name="_Toc185588138"/>
      <w:r w:rsidRPr="00484ED2">
        <w:t xml:space="preserve">Program </w:t>
      </w:r>
      <w:r w:rsidR="00FF638D" w:rsidRPr="00484ED2">
        <w:t>Structure</w:t>
      </w:r>
      <w:bookmarkEnd w:id="13"/>
    </w:p>
    <w:p w14:paraId="3AB5D9D0" w14:textId="77777777" w:rsidR="00FF638D" w:rsidRDefault="00FF638D" w:rsidP="00484ED2">
      <w:pPr>
        <w:jc w:val="left"/>
      </w:pPr>
    </w:p>
    <w:tbl>
      <w:tblPr>
        <w:tblStyle w:val="LightList-Accent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29"/>
        <w:gridCol w:w="1418"/>
        <w:gridCol w:w="4111"/>
        <w:gridCol w:w="1417"/>
        <w:gridCol w:w="964"/>
      </w:tblGrid>
      <w:tr w:rsidR="006016B1" w:rsidRPr="00484ED2" w14:paraId="14655EBB" w14:textId="77777777" w:rsidTr="00121D2A">
        <w:trPr>
          <w:cnfStyle w:val="100000000000" w:firstRow="1" w:lastRow="0" w:firstColumn="0" w:lastColumn="0" w:oddVBand="0" w:evenVBand="0" w:oddHBand="0" w:evenHBand="0" w:firstRowFirstColumn="0" w:firstRowLastColumn="0" w:lastRowFirstColumn="0" w:lastRowLastColumn="0"/>
          <w:tblHeader/>
        </w:trPr>
        <w:tc>
          <w:tcPr>
            <w:tcW w:w="1129" w:type="dxa"/>
            <w:tcBorders>
              <w:bottom w:val="single" w:sz="4" w:space="0" w:color="000000" w:themeColor="text1"/>
            </w:tcBorders>
            <w:shd w:val="clear" w:color="auto" w:fill="A5300F" w:themeFill="accent1"/>
          </w:tcPr>
          <w:p w14:paraId="4F7FB267" w14:textId="77777777" w:rsidR="006016B1" w:rsidRPr="00CE24F0" w:rsidRDefault="006016B1" w:rsidP="003A4849">
            <w:pPr>
              <w:spacing w:line="240" w:lineRule="auto"/>
              <w:jc w:val="left"/>
            </w:pPr>
            <w:r w:rsidRPr="00CE24F0">
              <w:t>Trimester</w:t>
            </w:r>
          </w:p>
        </w:tc>
        <w:tc>
          <w:tcPr>
            <w:tcW w:w="1418" w:type="dxa"/>
            <w:tcBorders>
              <w:bottom w:val="single" w:sz="4" w:space="0" w:color="000000" w:themeColor="text1"/>
            </w:tcBorders>
            <w:shd w:val="clear" w:color="auto" w:fill="A5300F" w:themeFill="accent1"/>
            <w:hideMark/>
          </w:tcPr>
          <w:p w14:paraId="70EBE877" w14:textId="77777777" w:rsidR="006016B1" w:rsidRPr="00CE24F0" w:rsidRDefault="006016B1" w:rsidP="003A4849">
            <w:pPr>
              <w:spacing w:line="240" w:lineRule="auto"/>
              <w:jc w:val="left"/>
            </w:pPr>
            <w:r w:rsidRPr="00CE24F0">
              <w:t>Unit Code</w:t>
            </w:r>
          </w:p>
          <w:p w14:paraId="25420F46" w14:textId="77777777" w:rsidR="006016B1" w:rsidRPr="00CE24F0" w:rsidRDefault="006016B1" w:rsidP="003A4849">
            <w:pPr>
              <w:spacing w:line="240" w:lineRule="auto"/>
              <w:jc w:val="left"/>
            </w:pPr>
          </w:p>
        </w:tc>
        <w:tc>
          <w:tcPr>
            <w:tcW w:w="4111" w:type="dxa"/>
            <w:tcBorders>
              <w:bottom w:val="single" w:sz="4" w:space="0" w:color="000000" w:themeColor="text1"/>
            </w:tcBorders>
            <w:shd w:val="clear" w:color="auto" w:fill="A5300F" w:themeFill="accent1"/>
            <w:hideMark/>
          </w:tcPr>
          <w:p w14:paraId="7250B596" w14:textId="77777777" w:rsidR="006016B1" w:rsidRPr="00CE24F0" w:rsidRDefault="006016B1" w:rsidP="003A4849">
            <w:pPr>
              <w:spacing w:line="240" w:lineRule="auto"/>
              <w:jc w:val="left"/>
            </w:pPr>
            <w:r w:rsidRPr="00CE24F0">
              <w:t>Name of Unit</w:t>
            </w:r>
          </w:p>
        </w:tc>
        <w:tc>
          <w:tcPr>
            <w:tcW w:w="1417" w:type="dxa"/>
            <w:tcBorders>
              <w:bottom w:val="single" w:sz="4" w:space="0" w:color="000000" w:themeColor="text1"/>
            </w:tcBorders>
            <w:shd w:val="clear" w:color="auto" w:fill="A5300F" w:themeFill="accent1"/>
          </w:tcPr>
          <w:p w14:paraId="1D532E6F" w14:textId="77777777" w:rsidR="006016B1" w:rsidRPr="00CE24F0" w:rsidRDefault="006016B1" w:rsidP="003A4849">
            <w:pPr>
              <w:spacing w:line="240" w:lineRule="auto"/>
              <w:jc w:val="left"/>
            </w:pPr>
            <w:r w:rsidRPr="00CE24F0">
              <w:t>Core / Elective</w:t>
            </w:r>
          </w:p>
        </w:tc>
        <w:tc>
          <w:tcPr>
            <w:tcW w:w="964" w:type="dxa"/>
            <w:tcBorders>
              <w:bottom w:val="single" w:sz="4" w:space="0" w:color="000000" w:themeColor="text1"/>
            </w:tcBorders>
            <w:shd w:val="clear" w:color="auto" w:fill="A5300F" w:themeFill="accent1"/>
            <w:hideMark/>
          </w:tcPr>
          <w:p w14:paraId="1B292461" w14:textId="77777777" w:rsidR="006016B1" w:rsidRPr="00CE24F0" w:rsidRDefault="006016B1" w:rsidP="003A4849">
            <w:pPr>
              <w:spacing w:line="240" w:lineRule="auto"/>
              <w:jc w:val="left"/>
            </w:pPr>
            <w:r w:rsidRPr="00CE24F0">
              <w:t>Credit points</w:t>
            </w:r>
          </w:p>
        </w:tc>
      </w:tr>
      <w:tr w:rsidR="006016B1" w:rsidRPr="00484ED2" w14:paraId="4C6DA5FB" w14:textId="77777777" w:rsidTr="00121D2A">
        <w:trPr>
          <w:cnfStyle w:val="000000100000" w:firstRow="0" w:lastRow="0" w:firstColumn="0" w:lastColumn="0" w:oddVBand="0" w:evenVBand="0" w:oddHBand="1" w:evenHBand="0" w:firstRowFirstColumn="0" w:firstRowLastColumn="0" w:lastRowFirstColumn="0" w:lastRowLastColumn="0"/>
          <w:trHeight w:val="51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FD5F9" w14:textId="77777777" w:rsidR="006016B1" w:rsidRPr="00CE24F0" w:rsidRDefault="006016B1" w:rsidP="003A4849">
            <w:pPr>
              <w:spacing w:line="240" w:lineRule="auto"/>
              <w:jc w:val="left"/>
            </w:pPr>
            <w:r w:rsidRPr="00CE24F0">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0611C" w14:textId="77777777" w:rsidR="006016B1" w:rsidRPr="00CE24F0" w:rsidRDefault="006016B1" w:rsidP="003A4849">
            <w:pPr>
              <w:spacing w:line="240" w:lineRule="auto"/>
              <w:jc w:val="left"/>
            </w:pPr>
            <w:r w:rsidRPr="00CE24F0">
              <w:t>LTM1AIM</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A5D17" w14:textId="77777777" w:rsidR="006016B1" w:rsidRPr="00CE24F0" w:rsidRDefault="006016B1" w:rsidP="003A4849">
            <w:pPr>
              <w:spacing w:line="240" w:lineRule="auto"/>
              <w:jc w:val="left"/>
            </w:pPr>
            <w:r w:rsidRPr="00CE24F0">
              <w:t>Academic Integrity Module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2272D" w14:textId="03B400FB" w:rsidR="006016B1" w:rsidRPr="00CE24F0" w:rsidRDefault="003265E9" w:rsidP="003A4849">
            <w:pPr>
              <w:spacing w:line="240" w:lineRule="auto"/>
              <w:jc w:val="left"/>
            </w:pPr>
            <w:r>
              <w:t>Mandatory</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E610B" w14:textId="77777777" w:rsidR="006016B1" w:rsidRPr="00CE24F0" w:rsidRDefault="006016B1" w:rsidP="003A4849">
            <w:pPr>
              <w:spacing w:line="240" w:lineRule="auto"/>
              <w:jc w:val="left"/>
            </w:pPr>
            <w:r w:rsidRPr="00CE24F0">
              <w:t>0</w:t>
            </w:r>
          </w:p>
        </w:tc>
      </w:tr>
      <w:tr w:rsidR="006016B1" w:rsidRPr="00484ED2" w14:paraId="415F7E84" w14:textId="77777777" w:rsidTr="00121D2A">
        <w:trPr>
          <w:trHeight w:val="510"/>
          <w:tblHeader/>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DA640" w14:textId="77777777" w:rsidR="006016B1" w:rsidRPr="00CE24F0" w:rsidRDefault="006016B1" w:rsidP="003A4849">
            <w:pPr>
              <w:spacing w:line="240" w:lineRule="auto"/>
              <w:jc w:val="left"/>
            </w:pPr>
            <w:r w:rsidRPr="00CE24F0">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4FBDD" w14:textId="77777777" w:rsidR="006016B1" w:rsidRPr="00CE24F0" w:rsidRDefault="006016B1" w:rsidP="003A4849">
            <w:pPr>
              <w:spacing w:line="240" w:lineRule="auto"/>
              <w:jc w:val="left"/>
            </w:pPr>
            <w:r w:rsidRPr="00CE24F0">
              <w:t>MMAC1WFM</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D6A09" w14:textId="7AAB3111" w:rsidR="006016B1" w:rsidRPr="00CE24F0" w:rsidRDefault="006016B1" w:rsidP="003A4849">
            <w:pPr>
              <w:spacing w:line="240" w:lineRule="auto"/>
              <w:jc w:val="left"/>
            </w:pPr>
            <w:r w:rsidRPr="00CE24F0">
              <w:t xml:space="preserve">Writing for </w:t>
            </w:r>
            <w:r w:rsidR="00CE24F0">
              <w:t>M</w:t>
            </w:r>
            <w:r w:rsidRPr="00CE24F0">
              <w:t>edia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B4EAD" w14:textId="77777777" w:rsidR="006016B1" w:rsidRPr="00CE24F0" w:rsidRDefault="006016B1" w:rsidP="003A4849">
            <w:pPr>
              <w:spacing w:line="240" w:lineRule="auto"/>
              <w:jc w:val="left"/>
            </w:pPr>
            <w:r w:rsidRPr="00CE24F0">
              <w:t>Core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7D5BD" w14:textId="77777777" w:rsidR="006016B1" w:rsidRPr="00CE24F0" w:rsidRDefault="006016B1" w:rsidP="003A4849">
            <w:pPr>
              <w:spacing w:line="240" w:lineRule="auto"/>
              <w:jc w:val="left"/>
            </w:pPr>
            <w:r w:rsidRPr="00CE24F0">
              <w:t>15</w:t>
            </w:r>
          </w:p>
        </w:tc>
      </w:tr>
      <w:tr w:rsidR="006016B1" w:rsidRPr="00484ED2" w14:paraId="66D93F65" w14:textId="77777777" w:rsidTr="00121D2A">
        <w:trPr>
          <w:cnfStyle w:val="000000100000" w:firstRow="0" w:lastRow="0" w:firstColumn="0" w:lastColumn="0" w:oddVBand="0" w:evenVBand="0" w:oddHBand="1" w:evenHBand="0" w:firstRowFirstColumn="0" w:firstRowLastColumn="0" w:lastRowFirstColumn="0" w:lastRowLastColumn="0"/>
          <w:trHeight w:val="51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F6C3E" w14:textId="77777777" w:rsidR="006016B1" w:rsidRPr="00CE24F0" w:rsidRDefault="006016B1" w:rsidP="003A4849">
            <w:pPr>
              <w:spacing w:line="240" w:lineRule="auto"/>
              <w:jc w:val="left"/>
            </w:pPr>
            <w:r w:rsidRPr="00CE24F0">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D1266" w14:textId="77777777" w:rsidR="006016B1" w:rsidRPr="00CE24F0" w:rsidRDefault="006016B1" w:rsidP="003A4849">
            <w:pPr>
              <w:spacing w:line="240" w:lineRule="auto"/>
              <w:jc w:val="left"/>
            </w:pPr>
            <w:r w:rsidRPr="00CE24F0">
              <w:t>MJRN1TIN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9BADC" w14:textId="7EEF2920" w:rsidR="006016B1" w:rsidRPr="00CE24F0" w:rsidRDefault="006016B1" w:rsidP="003A4849">
            <w:pPr>
              <w:spacing w:line="240" w:lineRule="auto"/>
              <w:jc w:val="left"/>
            </w:pPr>
            <w:r w:rsidRPr="00CE24F0">
              <w:t xml:space="preserve">The </w:t>
            </w:r>
            <w:r w:rsidR="00CE24F0">
              <w:t>I</w:t>
            </w:r>
            <w:r w:rsidRPr="00CE24F0">
              <w:t>nterview</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33A5C" w14:textId="77777777" w:rsidR="006016B1" w:rsidRPr="00CE24F0" w:rsidRDefault="006016B1" w:rsidP="003A4849">
            <w:pPr>
              <w:spacing w:line="240" w:lineRule="auto"/>
              <w:jc w:val="left"/>
            </w:pPr>
            <w:r w:rsidRPr="00CE24F0">
              <w:t>Core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74B1C" w14:textId="77777777" w:rsidR="006016B1" w:rsidRPr="00CE24F0" w:rsidRDefault="006016B1" w:rsidP="003A4849">
            <w:pPr>
              <w:spacing w:line="240" w:lineRule="auto"/>
              <w:jc w:val="left"/>
            </w:pPr>
            <w:r w:rsidRPr="00CE24F0">
              <w:t xml:space="preserve">15 </w:t>
            </w:r>
          </w:p>
        </w:tc>
      </w:tr>
      <w:tr w:rsidR="006016B1" w:rsidRPr="00484ED2" w14:paraId="22F89FA0" w14:textId="77777777" w:rsidTr="00121D2A">
        <w:trPr>
          <w:trHeight w:val="51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AA4CD" w14:textId="77777777" w:rsidR="006016B1" w:rsidRPr="00CE24F0" w:rsidRDefault="006016B1" w:rsidP="003A4849">
            <w:pPr>
              <w:spacing w:line="240" w:lineRule="auto"/>
              <w:jc w:val="left"/>
            </w:pPr>
            <w:r w:rsidRPr="00CE24F0">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58A1D" w14:textId="77777777" w:rsidR="006016B1" w:rsidRPr="00CE24F0" w:rsidRDefault="006016B1" w:rsidP="003A4849">
            <w:pPr>
              <w:spacing w:line="240" w:lineRule="auto"/>
              <w:jc w:val="left"/>
            </w:pPr>
            <w:r w:rsidRPr="00CE24F0">
              <w:t>MJRN1TEJ</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E985D" w14:textId="47632E87" w:rsidR="006016B1" w:rsidRPr="00CE24F0" w:rsidRDefault="006016B1" w:rsidP="003A4849">
            <w:pPr>
              <w:spacing w:line="240" w:lineRule="auto"/>
              <w:jc w:val="left"/>
            </w:pPr>
            <w:r w:rsidRPr="00CE24F0">
              <w:t xml:space="preserve">The </w:t>
            </w:r>
            <w:r w:rsidR="00CE24F0">
              <w:t>Em</w:t>
            </w:r>
            <w:r w:rsidRPr="00CE24F0">
              <w:t xml:space="preserve">erging </w:t>
            </w:r>
            <w:r w:rsidR="00CE24F0">
              <w:t>Jo</w:t>
            </w:r>
            <w:r w:rsidRPr="00CE24F0">
              <w:t>urnalist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4CF99" w14:textId="77777777" w:rsidR="006016B1" w:rsidRPr="00CE24F0" w:rsidRDefault="006016B1" w:rsidP="003A4849">
            <w:pPr>
              <w:spacing w:line="240" w:lineRule="auto"/>
              <w:jc w:val="left"/>
            </w:pPr>
            <w:r w:rsidRPr="00CE24F0">
              <w:t>Core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C46E6" w14:textId="77777777" w:rsidR="006016B1" w:rsidRPr="00CE24F0" w:rsidRDefault="006016B1" w:rsidP="003A4849">
            <w:pPr>
              <w:spacing w:line="240" w:lineRule="auto"/>
              <w:jc w:val="left"/>
            </w:pPr>
            <w:r w:rsidRPr="00CE24F0">
              <w:t>15</w:t>
            </w:r>
          </w:p>
        </w:tc>
      </w:tr>
      <w:tr w:rsidR="006016B1" w:rsidRPr="00484ED2" w14:paraId="7AEDFD6C" w14:textId="77777777" w:rsidTr="00121D2A">
        <w:trPr>
          <w:cnfStyle w:val="000000100000" w:firstRow="0" w:lastRow="0" w:firstColumn="0" w:lastColumn="0" w:oddVBand="0" w:evenVBand="0" w:oddHBand="1" w:evenHBand="0" w:firstRowFirstColumn="0" w:firstRowLastColumn="0" w:lastRowFirstColumn="0" w:lastRowLastColumn="0"/>
          <w:trHeight w:val="51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C0289" w14:textId="77777777" w:rsidR="006016B1" w:rsidRPr="00CE24F0" w:rsidRDefault="006016B1" w:rsidP="003A4849">
            <w:pPr>
              <w:spacing w:line="240" w:lineRule="auto"/>
              <w:jc w:val="left"/>
            </w:pPr>
            <w:r w:rsidRPr="00CE24F0">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57EB3" w14:textId="77777777" w:rsidR="006016B1" w:rsidRPr="00CE24F0" w:rsidRDefault="006016B1" w:rsidP="003A4849">
            <w:pPr>
              <w:spacing w:line="240" w:lineRule="auto"/>
              <w:jc w:val="left"/>
            </w:pPr>
            <w:r w:rsidRPr="00CE24F0">
              <w:t>MCRA1PWR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A879F" w14:textId="762E3B36" w:rsidR="006016B1" w:rsidRPr="00CE24F0" w:rsidRDefault="006016B1" w:rsidP="003A4849">
            <w:pPr>
              <w:spacing w:line="240" w:lineRule="auto"/>
              <w:jc w:val="left"/>
            </w:pPr>
            <w:r w:rsidRPr="00CE24F0">
              <w:t xml:space="preserve">Professional </w:t>
            </w:r>
            <w:r w:rsidR="00CE24F0">
              <w:t>W</w:t>
            </w:r>
            <w:r w:rsidRPr="00CE24F0">
              <w:t>riting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8C0AA" w14:textId="77777777" w:rsidR="006016B1" w:rsidRPr="00CE24F0" w:rsidRDefault="006016B1" w:rsidP="003A4849">
            <w:pPr>
              <w:spacing w:line="240" w:lineRule="auto"/>
              <w:jc w:val="left"/>
            </w:pPr>
            <w:r w:rsidRPr="00CE24F0">
              <w:t>Core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33FA9" w14:textId="53D73DFB" w:rsidR="006016B1" w:rsidRPr="00CE24F0" w:rsidRDefault="006016B1" w:rsidP="003A4849">
            <w:pPr>
              <w:spacing w:line="240" w:lineRule="auto"/>
              <w:jc w:val="left"/>
            </w:pPr>
            <w:r w:rsidRPr="00CE24F0">
              <w:t>15</w:t>
            </w:r>
          </w:p>
        </w:tc>
      </w:tr>
      <w:tr w:rsidR="006016B1" w:rsidRPr="00484ED2" w14:paraId="186E098C" w14:textId="77777777" w:rsidTr="00121D2A">
        <w:trPr>
          <w:trHeight w:val="51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432A1" w14:textId="77777777" w:rsidR="006016B1" w:rsidRPr="00CE24F0" w:rsidRDefault="006016B1" w:rsidP="003A4849">
            <w:pPr>
              <w:spacing w:line="240" w:lineRule="auto"/>
              <w:jc w:val="left"/>
            </w:pPr>
            <w:r w:rsidRPr="00CE24F0">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76550" w14:textId="77777777" w:rsidR="006016B1" w:rsidRPr="00CE24F0" w:rsidRDefault="006016B1" w:rsidP="003A4849">
            <w:pPr>
              <w:spacing w:line="240" w:lineRule="auto"/>
              <w:jc w:val="left"/>
            </w:pPr>
            <w:r w:rsidRPr="00CE24F0">
              <w:t>MMACMME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2F0C2" w14:textId="77777777" w:rsidR="006016B1" w:rsidRPr="00CE24F0" w:rsidRDefault="006016B1" w:rsidP="003A4849">
            <w:pPr>
              <w:spacing w:line="240" w:lineRule="auto"/>
              <w:jc w:val="left"/>
            </w:pPr>
            <w:r w:rsidRPr="00CE24F0">
              <w:t>Making Media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2A86" w14:textId="77777777" w:rsidR="006016B1" w:rsidRPr="00CE24F0" w:rsidRDefault="006016B1" w:rsidP="003A4849">
            <w:pPr>
              <w:spacing w:line="240" w:lineRule="auto"/>
              <w:jc w:val="left"/>
            </w:pPr>
            <w:r w:rsidRPr="00CE24F0">
              <w:t>Core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346C0" w14:textId="77777777" w:rsidR="006016B1" w:rsidRPr="00CE24F0" w:rsidRDefault="006016B1" w:rsidP="003A4849">
            <w:pPr>
              <w:spacing w:line="240" w:lineRule="auto"/>
              <w:jc w:val="left"/>
            </w:pPr>
            <w:r w:rsidRPr="00CE24F0">
              <w:t>15</w:t>
            </w:r>
          </w:p>
        </w:tc>
      </w:tr>
      <w:tr w:rsidR="006016B1" w:rsidRPr="00484ED2" w14:paraId="16749345" w14:textId="77777777" w:rsidTr="00121D2A">
        <w:trPr>
          <w:cnfStyle w:val="000000100000" w:firstRow="0" w:lastRow="0" w:firstColumn="0" w:lastColumn="0" w:oddVBand="0" w:evenVBand="0" w:oddHBand="1" w:evenHBand="0" w:firstRowFirstColumn="0" w:firstRowLastColumn="0" w:lastRowFirstColumn="0" w:lastRowLastColumn="0"/>
          <w:trHeight w:val="73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14F5A" w14:textId="2689C1E9" w:rsidR="006016B1" w:rsidRPr="00CE24F0" w:rsidRDefault="008D315A" w:rsidP="003A4849">
            <w:pPr>
              <w:spacing w:line="240" w:lineRule="auto"/>
              <w:jc w:val="left"/>
            </w:pPr>
            <w:r>
              <w:t>2 or 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0C3E0" w14:textId="77777777" w:rsidR="006016B1" w:rsidRPr="00CE24F0" w:rsidRDefault="006016B1" w:rsidP="003A4849">
            <w:pPr>
              <w:spacing w:line="240" w:lineRule="auto"/>
              <w:jc w:val="left"/>
            </w:pPr>
            <w:r w:rsidRPr="00CE24F0">
              <w:rPr>
                <w:color w:val="000000"/>
              </w:rPr>
              <w:t>PPSY1PAC</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066EF" w14:textId="77777777" w:rsidR="006016B1" w:rsidRPr="00CE24F0" w:rsidRDefault="006016B1" w:rsidP="003A4849">
            <w:pPr>
              <w:spacing w:line="240" w:lineRule="auto"/>
              <w:jc w:val="left"/>
            </w:pPr>
            <w:r w:rsidRPr="00CE24F0">
              <w:t>Introduction to Psychological Science: People and Culture (LDPY)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1315" w14:textId="467F4767" w:rsidR="006016B1" w:rsidRPr="00CE24F0" w:rsidRDefault="00CE24F0" w:rsidP="003A4849">
            <w:pPr>
              <w:spacing w:line="240" w:lineRule="auto"/>
              <w:jc w:val="left"/>
            </w:pPr>
            <w:r w:rsidRPr="00CE24F0">
              <w:t>E</w:t>
            </w:r>
            <w:r w:rsidR="006016B1" w:rsidRPr="00CE24F0">
              <w:t>lective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6F6BE" w14:textId="77777777" w:rsidR="006016B1" w:rsidRPr="00CE24F0" w:rsidRDefault="006016B1" w:rsidP="003A4849">
            <w:pPr>
              <w:spacing w:line="240" w:lineRule="auto"/>
              <w:jc w:val="left"/>
            </w:pPr>
            <w:r w:rsidRPr="00CE24F0">
              <w:t>15</w:t>
            </w:r>
          </w:p>
        </w:tc>
      </w:tr>
      <w:tr w:rsidR="00121D2A" w:rsidRPr="00484ED2" w14:paraId="16BD7C2B" w14:textId="77777777" w:rsidTr="00121D2A">
        <w:trPr>
          <w:trHeight w:val="73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828C9" w14:textId="60BC51F5" w:rsidR="00121D2A" w:rsidRDefault="00121D2A" w:rsidP="003A4849">
            <w:pPr>
              <w:spacing w:line="240" w:lineRule="auto"/>
              <w:jc w:val="left"/>
            </w:pPr>
            <w:r>
              <w:t>1, 2 or 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17C96" w14:textId="77015DE0" w:rsidR="00121D2A" w:rsidRDefault="00121D2A" w:rsidP="003A4849">
            <w:pPr>
              <w:spacing w:line="240" w:lineRule="auto"/>
              <w:jc w:val="left"/>
              <w:rPr>
                <w:color w:val="000000"/>
              </w:rPr>
            </w:pPr>
            <w:r>
              <w:rPr>
                <w:color w:val="000000"/>
              </w:rPr>
              <w:t>BTHS1THE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570F7" w14:textId="3C9B8FA9" w:rsidR="00121D2A" w:rsidRDefault="00121D2A" w:rsidP="003A4849">
            <w:pPr>
              <w:spacing w:line="240" w:lineRule="auto"/>
              <w:jc w:val="left"/>
            </w:pPr>
            <w:r>
              <w:t>Introduction to Tourism, Hospitality and Events</w:t>
            </w:r>
            <w:r w:rsidR="002F3C78">
              <w:t xml:space="preserve"> (LDBB)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B91EA" w14:textId="20A0C7AB" w:rsidR="00121D2A" w:rsidRPr="00CE24F0" w:rsidRDefault="00121D2A" w:rsidP="003A4849">
            <w:pPr>
              <w:spacing w:line="240" w:lineRule="auto"/>
              <w:jc w:val="left"/>
            </w:pPr>
            <w:r>
              <w:t>Elective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9A435" w14:textId="76465A2F" w:rsidR="00121D2A" w:rsidRPr="00CE24F0" w:rsidRDefault="00121D2A" w:rsidP="003A4849">
            <w:pPr>
              <w:spacing w:line="240" w:lineRule="auto"/>
              <w:jc w:val="left"/>
            </w:pPr>
            <w:r>
              <w:t>15</w:t>
            </w:r>
          </w:p>
        </w:tc>
      </w:tr>
      <w:tr w:rsidR="002F3C78" w:rsidRPr="00484ED2" w14:paraId="6D3472C9" w14:textId="77777777" w:rsidTr="00121D2A">
        <w:trPr>
          <w:cnfStyle w:val="000000100000" w:firstRow="0" w:lastRow="0" w:firstColumn="0" w:lastColumn="0" w:oddVBand="0" w:evenVBand="0" w:oddHBand="1" w:evenHBand="0" w:firstRowFirstColumn="0" w:firstRowLastColumn="0" w:lastRowFirstColumn="0" w:lastRowLastColumn="0"/>
          <w:trHeight w:val="73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5ED98" w14:textId="260A6E8F" w:rsidR="002F3C78" w:rsidRPr="002F3C78" w:rsidRDefault="002F3C78" w:rsidP="003A4849">
            <w:pPr>
              <w:spacing w:line="240" w:lineRule="auto"/>
              <w:jc w:val="left"/>
            </w:pPr>
            <w:r w:rsidRPr="002F3C78">
              <w:t>2 or 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8BA6E" w14:textId="01910DA6" w:rsidR="002F3C78" w:rsidRPr="002F3C78" w:rsidRDefault="002F3C78" w:rsidP="003A4849">
            <w:pPr>
              <w:spacing w:line="240" w:lineRule="auto"/>
              <w:jc w:val="left"/>
              <w:rPr>
                <w:color w:val="000000"/>
              </w:rPr>
            </w:pPr>
            <w:r w:rsidRPr="002F3C78">
              <w:rPr>
                <w:rFonts w:eastAsia="Times New Roman"/>
                <w:lang w:eastAsia="en-AU"/>
              </w:rPr>
              <w:t>BBUS1DIB</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50279" w14:textId="32DD3C2C" w:rsidR="002F3C78" w:rsidRPr="002F3C78" w:rsidRDefault="002F3C78" w:rsidP="003A4849">
            <w:pPr>
              <w:spacing w:line="240" w:lineRule="auto"/>
              <w:jc w:val="left"/>
            </w:pPr>
            <w:bookmarkStart w:id="14" w:name="_Hlk195003031"/>
            <w:r w:rsidRPr="002F3C78">
              <w:rPr>
                <w:rFonts w:eastAsia="Times New Roman"/>
                <w:lang w:eastAsia="en-AU"/>
              </w:rPr>
              <w:t>Disruption in Business</w:t>
            </w:r>
            <w:bookmarkEnd w:id="14"/>
            <w:r w:rsidR="00184F30">
              <w:rPr>
                <w:rFonts w:eastAsia="Times New Roman"/>
                <w:lang w:eastAsia="en-AU"/>
              </w:rPr>
              <w:t xml:space="preserve"> (LDBB)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CC71B" w14:textId="3272EE5F" w:rsidR="002F3C78" w:rsidRDefault="002F3C78" w:rsidP="003A4849">
            <w:pPr>
              <w:spacing w:line="240" w:lineRule="auto"/>
              <w:jc w:val="left"/>
            </w:pPr>
            <w:r>
              <w:t>Elective</w:t>
            </w:r>
            <w:r w:rsidR="00184F30">
              <w:t xml:space="preserve"> or core for ABABU</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F26E8" w14:textId="490AC99B" w:rsidR="002F3C78" w:rsidRDefault="002F3C78" w:rsidP="003A4849">
            <w:pPr>
              <w:spacing w:line="240" w:lineRule="auto"/>
              <w:jc w:val="left"/>
            </w:pPr>
            <w:r>
              <w:t>15</w:t>
            </w:r>
          </w:p>
        </w:tc>
      </w:tr>
      <w:tr w:rsidR="00C26AC7" w:rsidRPr="00484ED2" w14:paraId="07D9E186" w14:textId="77777777" w:rsidTr="00121D2A">
        <w:trPr>
          <w:trHeight w:val="737"/>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78B84" w14:textId="1DDBDB3E" w:rsidR="00C26AC7" w:rsidRPr="002F3C78" w:rsidRDefault="00C26AC7" w:rsidP="003A4849">
            <w:pPr>
              <w:spacing w:line="240" w:lineRule="auto"/>
              <w:jc w:val="left"/>
            </w:pPr>
            <w:r>
              <w:t>1, 2 or 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04031" w14:textId="7F8CD220" w:rsidR="00C26AC7" w:rsidRPr="002F3C78" w:rsidRDefault="00D45297" w:rsidP="003A4849">
            <w:pPr>
              <w:spacing w:line="240" w:lineRule="auto"/>
              <w:jc w:val="left"/>
              <w:rPr>
                <w:rFonts w:eastAsia="Times New Roman"/>
                <w:lang w:eastAsia="en-AU"/>
              </w:rPr>
            </w:pPr>
            <w:r>
              <w:rPr>
                <w:rFonts w:eastAsia="Times New Roman"/>
                <w:lang w:eastAsia="en-AU"/>
              </w:rPr>
              <w:t>MMGT1ISM</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B4762" w14:textId="70D49722" w:rsidR="00C26AC7" w:rsidRPr="002F3C78" w:rsidRDefault="00D45297" w:rsidP="003A4849">
            <w:pPr>
              <w:spacing w:line="240" w:lineRule="auto"/>
              <w:jc w:val="left"/>
              <w:rPr>
                <w:rFonts w:eastAsia="Times New Roman"/>
                <w:lang w:eastAsia="en-AU"/>
              </w:rPr>
            </w:pPr>
            <w:r>
              <w:rPr>
                <w:rFonts w:eastAsia="Times New Roman"/>
                <w:lang w:eastAsia="en-AU"/>
              </w:rPr>
              <w:t>Sport Management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E3B30" w14:textId="437BC7CD" w:rsidR="00C26AC7" w:rsidRDefault="000260AD" w:rsidP="003A4849">
            <w:pPr>
              <w:spacing w:line="240" w:lineRule="auto"/>
              <w:jc w:val="left"/>
            </w:pPr>
            <w:r>
              <w:t>Elective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1904E" w14:textId="48A4B861" w:rsidR="00C26AC7" w:rsidRDefault="000260AD" w:rsidP="003A4849">
            <w:pPr>
              <w:spacing w:line="240" w:lineRule="auto"/>
              <w:jc w:val="left"/>
            </w:pPr>
            <w:r>
              <w:t>15</w:t>
            </w:r>
          </w:p>
        </w:tc>
      </w:tr>
    </w:tbl>
    <w:p w14:paraId="63384DD4" w14:textId="77777777" w:rsidR="006016B1" w:rsidRDefault="006016B1" w:rsidP="00484ED2">
      <w:pPr>
        <w:jc w:val="left"/>
      </w:pPr>
    </w:p>
    <w:p w14:paraId="3436F355" w14:textId="481EAFF9" w:rsidR="001A2E5C" w:rsidRPr="006016B1" w:rsidRDefault="001A2E5C" w:rsidP="001A2E5C">
      <w:pPr>
        <w:spacing w:after="160" w:line="259" w:lineRule="auto"/>
        <w:jc w:val="left"/>
        <w:rPr>
          <w:b/>
          <w:sz w:val="20"/>
          <w:szCs w:val="20"/>
          <w:highlight w:val="yellow"/>
        </w:rPr>
      </w:pPr>
      <w:r w:rsidRPr="006016B1">
        <w:rPr>
          <w:sz w:val="20"/>
          <w:szCs w:val="20"/>
        </w:rPr>
        <w:t xml:space="preserve">Students must complete an </w:t>
      </w:r>
      <w:r w:rsidR="00121D2A">
        <w:rPr>
          <w:sz w:val="20"/>
          <w:szCs w:val="20"/>
        </w:rPr>
        <w:t xml:space="preserve">elective </w:t>
      </w:r>
      <w:r w:rsidRPr="006016B1">
        <w:rPr>
          <w:sz w:val="20"/>
          <w:szCs w:val="20"/>
        </w:rPr>
        <w:t xml:space="preserve">module from any other diploma course in </w:t>
      </w:r>
      <w:r w:rsidR="00A65F5A">
        <w:rPr>
          <w:sz w:val="20"/>
          <w:szCs w:val="20"/>
        </w:rPr>
        <w:t xml:space="preserve">each trimester. </w:t>
      </w:r>
      <w:r w:rsidRPr="006016B1">
        <w:rPr>
          <w:sz w:val="20"/>
          <w:szCs w:val="20"/>
        </w:rPr>
        <w:t>Suggested modules include one of the following:</w:t>
      </w:r>
    </w:p>
    <w:p w14:paraId="3B21C8F7" w14:textId="0ACE37EA" w:rsidR="001A2E5C" w:rsidRPr="00121D2A" w:rsidRDefault="000260AD" w:rsidP="008B0719">
      <w:pPr>
        <w:numPr>
          <w:ilvl w:val="0"/>
          <w:numId w:val="11"/>
        </w:numPr>
        <w:autoSpaceDE w:val="0"/>
        <w:autoSpaceDN w:val="0"/>
        <w:adjustRightInd w:val="0"/>
        <w:spacing w:line="240" w:lineRule="auto"/>
        <w:jc w:val="left"/>
        <w:rPr>
          <w:sz w:val="20"/>
          <w:szCs w:val="20"/>
        </w:rPr>
      </w:pPr>
      <w:r>
        <w:rPr>
          <w:sz w:val="20"/>
          <w:szCs w:val="20"/>
        </w:rPr>
        <w:t>MM</w:t>
      </w:r>
      <w:r w:rsidR="009A28E7">
        <w:rPr>
          <w:sz w:val="20"/>
          <w:szCs w:val="20"/>
        </w:rPr>
        <w:t>GT1ISM</w:t>
      </w:r>
    </w:p>
    <w:p w14:paraId="4C1C4F09" w14:textId="77777777" w:rsidR="001A2E5C" w:rsidRPr="00121D2A" w:rsidRDefault="001A2E5C" w:rsidP="008B0719">
      <w:pPr>
        <w:numPr>
          <w:ilvl w:val="0"/>
          <w:numId w:val="11"/>
        </w:numPr>
        <w:autoSpaceDE w:val="0"/>
        <w:autoSpaceDN w:val="0"/>
        <w:adjustRightInd w:val="0"/>
        <w:spacing w:line="240" w:lineRule="auto"/>
        <w:jc w:val="left"/>
        <w:rPr>
          <w:sz w:val="20"/>
          <w:szCs w:val="20"/>
        </w:rPr>
      </w:pPr>
      <w:r w:rsidRPr="00121D2A">
        <w:rPr>
          <w:sz w:val="20"/>
          <w:szCs w:val="20"/>
        </w:rPr>
        <w:t>PPSY1PAC: Introduction to Psychological Science: People and Culture (LDPY)</w:t>
      </w:r>
    </w:p>
    <w:p w14:paraId="7633E6A0" w14:textId="0C9F6C26" w:rsidR="001A2E5C" w:rsidRPr="002F3C78" w:rsidRDefault="002F3C78" w:rsidP="00A65F5A">
      <w:pPr>
        <w:numPr>
          <w:ilvl w:val="0"/>
          <w:numId w:val="11"/>
        </w:numPr>
        <w:autoSpaceDE w:val="0"/>
        <w:autoSpaceDN w:val="0"/>
        <w:adjustRightInd w:val="0"/>
        <w:spacing w:line="240" w:lineRule="auto"/>
        <w:jc w:val="left"/>
        <w:rPr>
          <w:sz w:val="20"/>
          <w:szCs w:val="20"/>
        </w:rPr>
      </w:pPr>
      <w:r w:rsidRPr="002F3C78">
        <w:rPr>
          <w:rFonts w:eastAsia="Times New Roman"/>
          <w:sz w:val="20"/>
          <w:szCs w:val="20"/>
          <w:lang w:eastAsia="en-AU"/>
        </w:rPr>
        <w:t>BBUS1DIB - Disruption in Business</w:t>
      </w:r>
      <w:r w:rsidR="001A2E5C" w:rsidRPr="002F3C78">
        <w:rPr>
          <w:sz w:val="20"/>
          <w:szCs w:val="20"/>
        </w:rPr>
        <w:t xml:space="preserve"> </w:t>
      </w:r>
      <w:r w:rsidR="00A65F5A" w:rsidRPr="002F3C78">
        <w:rPr>
          <w:sz w:val="20"/>
          <w:szCs w:val="20"/>
        </w:rPr>
        <w:t>(LDBB)</w:t>
      </w:r>
    </w:p>
    <w:p w14:paraId="5B555BC4" w14:textId="29F4CC3D" w:rsidR="00121D2A" w:rsidRPr="00121D2A" w:rsidRDefault="00121D2A" w:rsidP="00A65F5A">
      <w:pPr>
        <w:numPr>
          <w:ilvl w:val="0"/>
          <w:numId w:val="11"/>
        </w:numPr>
        <w:autoSpaceDE w:val="0"/>
        <w:autoSpaceDN w:val="0"/>
        <w:adjustRightInd w:val="0"/>
        <w:spacing w:line="240" w:lineRule="auto"/>
        <w:jc w:val="left"/>
        <w:rPr>
          <w:sz w:val="20"/>
          <w:szCs w:val="20"/>
        </w:rPr>
      </w:pPr>
      <w:r w:rsidRPr="00121D2A">
        <w:rPr>
          <w:sz w:val="20"/>
          <w:szCs w:val="20"/>
        </w:rPr>
        <w:t>BTHS1THE: Introduction to Tourism, Hospitality and Events</w:t>
      </w:r>
      <w:r w:rsidR="00A771DC">
        <w:rPr>
          <w:sz w:val="20"/>
          <w:szCs w:val="20"/>
        </w:rPr>
        <w:t xml:space="preserve"> (LDBB)</w:t>
      </w:r>
    </w:p>
    <w:p w14:paraId="73BA306A" w14:textId="3D23D1C9" w:rsidR="00184F30" w:rsidRPr="00121D2A" w:rsidRDefault="00184F30" w:rsidP="00A65F5A">
      <w:pPr>
        <w:numPr>
          <w:ilvl w:val="0"/>
          <w:numId w:val="11"/>
        </w:numPr>
        <w:autoSpaceDE w:val="0"/>
        <w:autoSpaceDN w:val="0"/>
        <w:adjustRightInd w:val="0"/>
        <w:spacing w:line="240" w:lineRule="auto"/>
        <w:jc w:val="left"/>
        <w:rPr>
          <w:sz w:val="20"/>
          <w:szCs w:val="20"/>
        </w:rPr>
      </w:pPr>
      <w:r w:rsidRPr="00184F30">
        <w:rPr>
          <w:sz w:val="20"/>
          <w:szCs w:val="20"/>
        </w:rPr>
        <w:t>BBUS1DIB</w:t>
      </w:r>
      <w:r>
        <w:rPr>
          <w:sz w:val="20"/>
          <w:szCs w:val="20"/>
        </w:rPr>
        <w:t xml:space="preserve">: </w:t>
      </w:r>
      <w:r w:rsidRPr="00184F30">
        <w:rPr>
          <w:sz w:val="20"/>
          <w:szCs w:val="20"/>
        </w:rPr>
        <w:t>Disruption in Business</w:t>
      </w:r>
      <w:r>
        <w:rPr>
          <w:sz w:val="20"/>
          <w:szCs w:val="20"/>
        </w:rPr>
        <w:t xml:space="preserve"> (LDBB)</w:t>
      </w:r>
    </w:p>
    <w:p w14:paraId="35FF0E38" w14:textId="77777777" w:rsidR="00121D2A" w:rsidRPr="00A65F5A" w:rsidRDefault="00121D2A" w:rsidP="00121D2A">
      <w:pPr>
        <w:autoSpaceDE w:val="0"/>
        <w:autoSpaceDN w:val="0"/>
        <w:adjustRightInd w:val="0"/>
        <w:spacing w:line="240" w:lineRule="auto"/>
        <w:jc w:val="left"/>
        <w:rPr>
          <w:sz w:val="20"/>
          <w:szCs w:val="20"/>
        </w:rPr>
      </w:pPr>
    </w:p>
    <w:p w14:paraId="1638A80E" w14:textId="77777777" w:rsidR="008541BB" w:rsidRDefault="008541BB">
      <w:pPr>
        <w:spacing w:after="200" w:line="276" w:lineRule="auto"/>
        <w:jc w:val="left"/>
        <w:rPr>
          <w:b/>
          <w:sz w:val="20"/>
          <w:szCs w:val="20"/>
        </w:rPr>
        <w:sectPr w:rsidR="008541BB" w:rsidSect="00D85A27">
          <w:footerReference w:type="default" r:id="rId13"/>
          <w:footerReference w:type="first" r:id="rId14"/>
          <w:pgSz w:w="11906" w:h="16838"/>
          <w:pgMar w:top="1440" w:right="1440" w:bottom="1440" w:left="1440" w:header="708" w:footer="113" w:gutter="0"/>
          <w:cols w:space="708"/>
          <w:titlePg/>
          <w:docGrid w:linePitch="360"/>
        </w:sectPr>
      </w:pPr>
    </w:p>
    <w:p w14:paraId="1F768D14" w14:textId="77777777" w:rsidR="009F6AA8" w:rsidRDefault="009F6AA8" w:rsidP="008B0719">
      <w:pPr>
        <w:pStyle w:val="Heading2"/>
        <w:numPr>
          <w:ilvl w:val="0"/>
          <w:numId w:val="18"/>
        </w:numPr>
        <w:rPr>
          <w:sz w:val="24"/>
          <w:szCs w:val="24"/>
        </w:rPr>
      </w:pPr>
      <w:bookmarkStart w:id="15" w:name="_Toc185588139"/>
      <w:bookmarkStart w:id="16" w:name="_Toc142767513"/>
      <w:r>
        <w:rPr>
          <w:sz w:val="24"/>
          <w:szCs w:val="24"/>
        </w:rPr>
        <w:lastRenderedPageBreak/>
        <w:t>Study Plan</w:t>
      </w:r>
      <w:bookmarkEnd w:id="15"/>
    </w:p>
    <w:p w14:paraId="5127B43B" w14:textId="77777777" w:rsidR="00023A98" w:rsidRDefault="00023A98" w:rsidP="00023A98">
      <w:pPr>
        <w:pStyle w:val="Heading2"/>
        <w:numPr>
          <w:ilvl w:val="0"/>
          <w:numId w:val="0"/>
        </w:numPr>
        <w:ind w:left="360" w:hanging="360"/>
        <w:rPr>
          <w:sz w:val="24"/>
          <w:szCs w:val="24"/>
        </w:rPr>
      </w:pPr>
      <w:bookmarkStart w:id="17" w:name="_Toc185588140"/>
    </w:p>
    <w:tbl>
      <w:tblPr>
        <w:tblW w:w="5000" w:type="pct"/>
        <w:tblCellMar>
          <w:left w:w="0" w:type="dxa"/>
          <w:right w:w="0" w:type="dxa"/>
        </w:tblCellMar>
        <w:tblLook w:val="04A0" w:firstRow="1" w:lastRow="0" w:firstColumn="1" w:lastColumn="0" w:noHBand="0" w:noVBand="1"/>
      </w:tblPr>
      <w:tblGrid>
        <w:gridCol w:w="515"/>
        <w:gridCol w:w="950"/>
        <w:gridCol w:w="4259"/>
        <w:gridCol w:w="4040"/>
        <w:gridCol w:w="4174"/>
      </w:tblGrid>
      <w:tr w:rsidR="002F3C78" w:rsidRPr="00F70D1E" w14:paraId="5326B9EB" w14:textId="77777777" w:rsidTr="00632DF8">
        <w:trPr>
          <w:cantSplit/>
          <w:trHeight w:val="20"/>
        </w:trPr>
        <w:tc>
          <w:tcPr>
            <w:tcW w:w="181" w:type="pct"/>
            <w:tcBorders>
              <w:top w:val="single" w:sz="8" w:space="0" w:color="000000"/>
              <w:left w:val="single" w:sz="8" w:space="0" w:color="000000"/>
              <w:bottom w:val="nil"/>
              <w:right w:val="single" w:sz="8" w:space="0" w:color="000000"/>
            </w:tcBorders>
            <w:shd w:val="clear" w:color="auto" w:fill="808080"/>
            <w:tcMar>
              <w:top w:w="15" w:type="dxa"/>
              <w:left w:w="32" w:type="dxa"/>
              <w:bottom w:w="0" w:type="dxa"/>
              <w:right w:w="32" w:type="dxa"/>
            </w:tcMar>
            <w:hideMark/>
          </w:tcPr>
          <w:p w14:paraId="6E0928DD" w14:textId="77777777" w:rsidR="002F3C78" w:rsidRPr="00F70D1E" w:rsidRDefault="002F3C78" w:rsidP="00632DF8">
            <w:pPr>
              <w:spacing w:after="200" w:line="276" w:lineRule="auto"/>
              <w:rPr>
                <w:rFonts w:eastAsia="Times New Roman"/>
                <w:lang w:eastAsia="en-AU"/>
              </w:rPr>
            </w:pPr>
            <w:r w:rsidRPr="00F70D1E">
              <w:rPr>
                <w:rFonts w:ascii="Aptos" w:eastAsia="Calibri" w:hAnsi="Aptos" w:cs="Times New Roman"/>
                <w:b/>
                <w:bCs/>
                <w:color w:val="000000" w:themeColor="text1"/>
                <w:kern w:val="24"/>
                <w:lang w:eastAsia="en-AU"/>
              </w:rPr>
              <w:t> </w:t>
            </w:r>
          </w:p>
        </w:tc>
        <w:tc>
          <w:tcPr>
            <w:tcW w:w="4819" w:type="pct"/>
            <w:gridSpan w:val="4"/>
            <w:tcBorders>
              <w:top w:val="single" w:sz="8" w:space="0" w:color="000000"/>
              <w:left w:val="single" w:sz="8" w:space="0" w:color="000000"/>
              <w:bottom w:val="single" w:sz="8" w:space="0" w:color="000000"/>
              <w:right w:val="single" w:sz="8" w:space="0" w:color="000000"/>
            </w:tcBorders>
            <w:shd w:val="clear" w:color="auto" w:fill="F2F2F2"/>
            <w:tcMar>
              <w:top w:w="15" w:type="dxa"/>
              <w:left w:w="32" w:type="dxa"/>
              <w:bottom w:w="0" w:type="dxa"/>
              <w:right w:w="32" w:type="dxa"/>
            </w:tcMar>
            <w:hideMark/>
          </w:tcPr>
          <w:p w14:paraId="7071A729"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kern w:val="24"/>
                <w:lang w:eastAsia="en-AU"/>
              </w:rPr>
              <w:t xml:space="preserve">LTM1AIM Academic Integrity Module - </w:t>
            </w:r>
            <w:r w:rsidRPr="00F70D1E">
              <w:rPr>
                <w:rFonts w:ascii="Aptos" w:eastAsia="Calibri" w:hAnsi="Aptos" w:cs="Times New Roman"/>
                <w:color w:val="000000"/>
                <w:kern w:val="24"/>
                <w:lang w:eastAsia="en-AU"/>
              </w:rPr>
              <w:t>Compulsory online module that must be completed in first trimester.</w:t>
            </w:r>
          </w:p>
        </w:tc>
      </w:tr>
      <w:tr w:rsidR="002F3C78" w:rsidRPr="00F70D1E" w14:paraId="4EE96943" w14:textId="77777777" w:rsidTr="00632DF8">
        <w:trPr>
          <w:cantSplit/>
          <w:trHeight w:val="20"/>
        </w:trPr>
        <w:tc>
          <w:tcPr>
            <w:tcW w:w="181" w:type="pct"/>
            <w:vMerge w:val="restart"/>
            <w:tcBorders>
              <w:top w:val="nil"/>
              <w:left w:val="single" w:sz="8" w:space="0" w:color="000000"/>
              <w:bottom w:val="nil"/>
              <w:right w:val="single" w:sz="8" w:space="0" w:color="000000"/>
            </w:tcBorders>
            <w:shd w:val="clear" w:color="auto" w:fill="808080"/>
            <w:tcMar>
              <w:top w:w="15" w:type="dxa"/>
              <w:left w:w="32" w:type="dxa"/>
              <w:bottom w:w="0" w:type="dxa"/>
              <w:right w:w="32" w:type="dxa"/>
            </w:tcMar>
            <w:textDirection w:val="btLr"/>
            <w:hideMark/>
          </w:tcPr>
          <w:p w14:paraId="0FB7471D" w14:textId="77777777" w:rsidR="002F3C78" w:rsidRPr="00F70D1E" w:rsidRDefault="002F3C78" w:rsidP="00632DF8">
            <w:pPr>
              <w:spacing w:after="200" w:line="276" w:lineRule="auto"/>
              <w:ind w:left="113" w:right="113"/>
              <w:jc w:val="center"/>
              <w:rPr>
                <w:rFonts w:eastAsia="Times New Roman"/>
                <w:b/>
                <w:bCs/>
                <w:lang w:eastAsia="en-AU"/>
              </w:rPr>
            </w:pPr>
            <w:r w:rsidRPr="00F70D1E">
              <w:rPr>
                <w:rFonts w:eastAsia="Times New Roman"/>
                <w:b/>
                <w:bCs/>
                <w:color w:val="FFFFFF" w:themeColor="background1"/>
                <w:lang w:eastAsia="en-AU"/>
              </w:rPr>
              <w:t>Diploma of Media and Communication One Year</w:t>
            </w:r>
          </w:p>
        </w:tc>
        <w:tc>
          <w:tcPr>
            <w:tcW w:w="342" w:type="pct"/>
            <w:tcBorders>
              <w:top w:val="single" w:sz="8" w:space="0" w:color="000000"/>
              <w:left w:val="single" w:sz="8" w:space="0" w:color="000000"/>
              <w:bottom w:val="single" w:sz="8" w:space="0" w:color="000000"/>
              <w:right w:val="single" w:sz="8" w:space="0" w:color="000000"/>
            </w:tcBorders>
            <w:shd w:val="clear" w:color="auto" w:fill="DEEAF6"/>
            <w:tcMar>
              <w:top w:w="15" w:type="dxa"/>
              <w:left w:w="32" w:type="dxa"/>
              <w:bottom w:w="0" w:type="dxa"/>
              <w:right w:w="32" w:type="dxa"/>
            </w:tcMar>
            <w:hideMark/>
          </w:tcPr>
          <w:p w14:paraId="052FD5BE" w14:textId="77777777" w:rsidR="002F3C78" w:rsidRPr="00F70D1E" w:rsidRDefault="002F3C78" w:rsidP="00632DF8">
            <w:pPr>
              <w:spacing w:line="276" w:lineRule="auto"/>
              <w:jc w:val="center"/>
              <w:rPr>
                <w:rFonts w:eastAsia="Times New Roman"/>
                <w:lang w:eastAsia="en-AU"/>
              </w:rPr>
            </w:pPr>
            <w:r w:rsidRPr="00F70D1E">
              <w:rPr>
                <w:rFonts w:ascii="Aptos" w:eastAsia="Calibri" w:hAnsi="Aptos" w:cs="Times New Roman"/>
                <w:b/>
                <w:bCs/>
                <w:color w:val="000000"/>
                <w:kern w:val="24"/>
                <w:lang w:eastAsia="en-AU"/>
              </w:rPr>
              <w:t>Trimester 1</w:t>
            </w:r>
          </w:p>
          <w:p w14:paraId="172781F7" w14:textId="77777777" w:rsidR="002F3C78" w:rsidRPr="00F70D1E" w:rsidRDefault="002F3C78" w:rsidP="00632DF8">
            <w:pPr>
              <w:spacing w:line="276" w:lineRule="auto"/>
              <w:jc w:val="center"/>
              <w:rPr>
                <w:rFonts w:eastAsia="Times New Roman"/>
                <w:lang w:eastAsia="en-AU"/>
              </w:rPr>
            </w:pPr>
          </w:p>
        </w:tc>
        <w:tc>
          <w:tcPr>
            <w:tcW w:w="1529" w:type="pct"/>
            <w:tcBorders>
              <w:top w:val="single" w:sz="8" w:space="0" w:color="000000"/>
              <w:left w:val="single" w:sz="8" w:space="0" w:color="000000"/>
              <w:bottom w:val="single" w:sz="8" w:space="0" w:color="000000"/>
              <w:right w:val="single" w:sz="8" w:space="0" w:color="000000"/>
            </w:tcBorders>
            <w:shd w:val="clear" w:color="auto" w:fill="DEEAF6"/>
            <w:tcMar>
              <w:top w:w="15" w:type="dxa"/>
              <w:left w:w="32" w:type="dxa"/>
              <w:bottom w:w="0" w:type="dxa"/>
              <w:right w:w="32" w:type="dxa"/>
            </w:tcMar>
            <w:hideMark/>
          </w:tcPr>
          <w:p w14:paraId="61B18D16"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kern w:val="24"/>
                <w:lang w:eastAsia="en-AU"/>
              </w:rPr>
              <w:t>MMAC1</w:t>
            </w:r>
            <w:proofErr w:type="gramStart"/>
            <w:r w:rsidRPr="00F70D1E">
              <w:rPr>
                <w:rFonts w:ascii="Aptos" w:eastAsia="Calibri" w:hAnsi="Aptos" w:cs="Times New Roman"/>
                <w:b/>
                <w:bCs/>
                <w:color w:val="000000"/>
                <w:kern w:val="24"/>
                <w:lang w:eastAsia="en-AU"/>
              </w:rPr>
              <w:t>WFM  -</w:t>
            </w:r>
            <w:proofErr w:type="gramEnd"/>
            <w:r w:rsidRPr="00F70D1E">
              <w:rPr>
                <w:rFonts w:ascii="Aptos" w:eastAsia="Calibri" w:hAnsi="Aptos" w:cs="Times New Roman"/>
                <w:b/>
                <w:bCs/>
                <w:color w:val="000000"/>
                <w:kern w:val="24"/>
                <w:lang w:eastAsia="en-AU"/>
              </w:rPr>
              <w:t xml:space="preserve"> </w:t>
            </w:r>
            <w:r w:rsidRPr="00F70D1E">
              <w:rPr>
                <w:rFonts w:ascii="Aptos" w:eastAsia="Calibri" w:hAnsi="Aptos" w:cs="Times New Roman"/>
                <w:color w:val="000000"/>
                <w:kern w:val="24"/>
                <w:lang w:eastAsia="en-AU"/>
              </w:rPr>
              <w:t xml:space="preserve">Writing for Media </w:t>
            </w:r>
          </w:p>
          <w:p w14:paraId="737E7335"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color w:val="000000"/>
                <w:kern w:val="24"/>
                <w:lang w:eastAsia="en-AU"/>
              </w:rPr>
              <w:t>(</w:t>
            </w:r>
            <w:r w:rsidRPr="00F70D1E">
              <w:rPr>
                <w:rFonts w:ascii="Aptos" w:eastAsia="Calibri" w:hAnsi="Aptos" w:cs="Times New Roman"/>
                <w:i/>
                <w:iCs/>
                <w:color w:val="000000"/>
                <w:kern w:val="24"/>
                <w:lang w:eastAsia="en-AU"/>
              </w:rPr>
              <w:t>Core</w:t>
            </w:r>
            <w:r>
              <w:rPr>
                <w:rFonts w:ascii="Aptos" w:eastAsia="Calibri" w:hAnsi="Aptos" w:cs="Times New Roman"/>
                <w:i/>
                <w:iCs/>
                <w:color w:val="000000"/>
                <w:kern w:val="24"/>
                <w:lang w:eastAsia="en-AU"/>
              </w:rPr>
              <w:t xml:space="preserve">: </w:t>
            </w:r>
            <w:r w:rsidRPr="00F70D1E">
              <w:rPr>
                <w:rFonts w:ascii="Aptos" w:eastAsia="Calibri" w:hAnsi="Aptos" w:cs="Times New Roman"/>
                <w:i/>
                <w:iCs/>
                <w:color w:val="000000"/>
                <w:kern w:val="24"/>
                <w:lang w:eastAsia="en-AU"/>
              </w:rPr>
              <w:t>ABABU &amp; ABMC: all majors</w:t>
            </w:r>
            <w:r w:rsidRPr="00F70D1E">
              <w:rPr>
                <w:rFonts w:ascii="Aptos" w:eastAsia="Calibri" w:hAnsi="Aptos" w:cs="Times New Roman"/>
                <w:color w:val="000000"/>
                <w:kern w:val="24"/>
                <w:lang w:eastAsia="en-AU"/>
              </w:rPr>
              <w:t>)</w:t>
            </w:r>
          </w:p>
        </w:tc>
        <w:tc>
          <w:tcPr>
            <w:tcW w:w="1450" w:type="pct"/>
            <w:tcBorders>
              <w:top w:val="single" w:sz="8" w:space="0" w:color="000000"/>
              <w:left w:val="single" w:sz="8" w:space="0" w:color="000000"/>
              <w:bottom w:val="single" w:sz="8" w:space="0" w:color="000000"/>
              <w:right w:val="single" w:sz="8" w:space="0" w:color="000000"/>
            </w:tcBorders>
            <w:shd w:val="clear" w:color="auto" w:fill="DEEAF6"/>
            <w:tcMar>
              <w:top w:w="15" w:type="dxa"/>
              <w:left w:w="32" w:type="dxa"/>
              <w:bottom w:w="0" w:type="dxa"/>
              <w:right w:w="32" w:type="dxa"/>
            </w:tcMar>
            <w:hideMark/>
          </w:tcPr>
          <w:p w14:paraId="5516BFE0" w14:textId="77777777" w:rsidR="002F3C78" w:rsidRPr="00F70D1E" w:rsidRDefault="002F3C78" w:rsidP="0069468D">
            <w:pPr>
              <w:spacing w:line="276" w:lineRule="auto"/>
              <w:jc w:val="left"/>
              <w:rPr>
                <w:rFonts w:eastAsia="Times New Roman"/>
                <w:lang w:eastAsia="en-AU"/>
              </w:rPr>
            </w:pPr>
            <w:r w:rsidRPr="00F70D1E">
              <w:rPr>
                <w:rFonts w:ascii="Aptos" w:eastAsia="Calibri" w:hAnsi="Aptos" w:cs="Times New Roman"/>
                <w:b/>
                <w:bCs/>
                <w:color w:val="000000"/>
                <w:kern w:val="24"/>
                <w:lang w:eastAsia="en-AU"/>
              </w:rPr>
              <w:t>MJRN1TIN</w:t>
            </w:r>
            <w:r w:rsidRPr="00F70D1E">
              <w:rPr>
                <w:rFonts w:ascii="Aptos" w:eastAsia="Calibri" w:hAnsi="Aptos" w:cs="Times New Roman"/>
                <w:color w:val="000000"/>
                <w:kern w:val="24"/>
                <w:lang w:eastAsia="en-AU"/>
              </w:rPr>
              <w:t xml:space="preserve"> - The Interview</w:t>
            </w:r>
          </w:p>
          <w:p w14:paraId="64CBC585" w14:textId="77777777" w:rsidR="002F3C78" w:rsidRPr="00F70D1E" w:rsidRDefault="002F3C78" w:rsidP="0069468D">
            <w:pPr>
              <w:spacing w:line="276" w:lineRule="auto"/>
              <w:jc w:val="left"/>
              <w:rPr>
                <w:rFonts w:eastAsia="Times New Roman"/>
                <w:lang w:eastAsia="en-AU"/>
              </w:rPr>
            </w:pPr>
            <w:r w:rsidRPr="00F70D1E">
              <w:rPr>
                <w:rFonts w:ascii="Aptos" w:eastAsia="Calibri" w:hAnsi="Aptos" w:cs="Times New Roman"/>
                <w:color w:val="000000"/>
                <w:kern w:val="24"/>
                <w:lang w:eastAsia="en-AU"/>
              </w:rPr>
              <w:t>(</w:t>
            </w:r>
            <w:r w:rsidRPr="00F70D1E">
              <w:rPr>
                <w:rFonts w:ascii="Aptos" w:eastAsia="Calibri" w:hAnsi="Aptos" w:cs="Times New Roman"/>
                <w:i/>
                <w:iCs/>
                <w:color w:val="000000"/>
                <w:kern w:val="24"/>
                <w:lang w:eastAsia="en-AU"/>
              </w:rPr>
              <w:t>Core</w:t>
            </w:r>
            <w:r>
              <w:rPr>
                <w:rFonts w:ascii="Aptos" w:eastAsia="Calibri" w:hAnsi="Aptos" w:cs="Times New Roman"/>
                <w:i/>
                <w:iCs/>
                <w:color w:val="000000"/>
                <w:kern w:val="24"/>
                <w:lang w:eastAsia="en-AU"/>
              </w:rPr>
              <w:t xml:space="preserve">: </w:t>
            </w:r>
            <w:r w:rsidRPr="00F70D1E">
              <w:rPr>
                <w:rFonts w:ascii="Aptos" w:eastAsia="Calibri" w:hAnsi="Aptos" w:cs="Times New Roman"/>
                <w:i/>
                <w:iCs/>
                <w:color w:val="000000"/>
                <w:kern w:val="24"/>
                <w:lang w:eastAsia="en-AU"/>
              </w:rPr>
              <w:t>ABABU &amp; ABMC: Journalism &amp; Media Industries majors</w:t>
            </w:r>
            <w:r w:rsidRPr="00F70D1E">
              <w:rPr>
                <w:rFonts w:ascii="Aptos" w:eastAsia="Calibri" w:hAnsi="Aptos" w:cs="Times New Roman"/>
                <w:color w:val="000000"/>
                <w:kern w:val="24"/>
                <w:lang w:eastAsia="en-AU"/>
              </w:rPr>
              <w:t>)</w:t>
            </w:r>
          </w:p>
        </w:tc>
        <w:tc>
          <w:tcPr>
            <w:tcW w:w="1498" w:type="pct"/>
            <w:tcBorders>
              <w:top w:val="single" w:sz="8" w:space="0" w:color="000000"/>
              <w:left w:val="single" w:sz="8" w:space="0" w:color="000000"/>
              <w:bottom w:val="single" w:sz="8" w:space="0" w:color="000000"/>
              <w:right w:val="single" w:sz="8" w:space="0" w:color="000000"/>
            </w:tcBorders>
            <w:shd w:val="clear" w:color="auto" w:fill="DEEAF6"/>
            <w:tcMar>
              <w:top w:w="15" w:type="dxa"/>
              <w:left w:w="32" w:type="dxa"/>
              <w:bottom w:w="0" w:type="dxa"/>
              <w:right w:w="32" w:type="dxa"/>
            </w:tcMar>
            <w:hideMark/>
          </w:tcPr>
          <w:p w14:paraId="786574A7"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kern w:val="24"/>
                <w:lang w:eastAsia="en-AU"/>
              </w:rPr>
              <w:t>One of the following electives:</w:t>
            </w:r>
          </w:p>
          <w:p w14:paraId="19CC5AAB"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themeColor="text1"/>
                <w:kern w:val="24"/>
                <w:lang w:eastAsia="en-AU"/>
              </w:rPr>
              <w:t>BTHS1THE</w:t>
            </w:r>
            <w:r w:rsidRPr="00F70D1E">
              <w:rPr>
                <w:rFonts w:ascii="Aptos" w:eastAsia="Calibri" w:hAnsi="Aptos" w:cs="Times New Roman"/>
                <w:color w:val="000000" w:themeColor="text1"/>
                <w:kern w:val="24"/>
                <w:lang w:eastAsia="en-AU"/>
              </w:rPr>
              <w:t xml:space="preserve"> - Introduction to Tourism, Hospitality &amp; Events</w:t>
            </w:r>
          </w:p>
          <w:p w14:paraId="0D8B97A4" w14:textId="77777777" w:rsidR="002F3C78" w:rsidRDefault="002F3C78" w:rsidP="00632DF8">
            <w:pPr>
              <w:spacing w:line="276" w:lineRule="auto"/>
              <w:rPr>
                <w:rFonts w:eastAsia="Times New Roman"/>
                <w:i/>
                <w:iCs/>
                <w:lang w:eastAsia="en-AU"/>
              </w:rPr>
            </w:pPr>
            <w:r w:rsidRPr="00F70D1E">
              <w:rPr>
                <w:rFonts w:asciiTheme="minorHAnsi" w:eastAsia="Times New Roman" w:hAnsiTheme="minorHAnsi"/>
                <w:b/>
                <w:bCs/>
                <w:lang w:eastAsia="en-AU"/>
              </w:rPr>
              <w:t>BBUS1DIB</w:t>
            </w:r>
            <w:r w:rsidRPr="00F70D1E">
              <w:rPr>
                <w:rFonts w:asciiTheme="minorHAnsi" w:eastAsia="Times New Roman" w:hAnsiTheme="minorHAnsi"/>
                <w:lang w:eastAsia="en-AU"/>
              </w:rPr>
              <w:t xml:space="preserve"> - Disruption in Business</w:t>
            </w:r>
            <w:r w:rsidRPr="00F70D1E">
              <w:rPr>
                <w:rFonts w:eastAsia="Times New Roman"/>
                <w:lang w:eastAsia="en-AU"/>
              </w:rPr>
              <w:t xml:space="preserve"> </w:t>
            </w:r>
            <w:r w:rsidRPr="00184F30">
              <w:rPr>
                <w:rFonts w:eastAsia="Times New Roman"/>
                <w:i/>
                <w:iCs/>
                <w:lang w:eastAsia="en-AU"/>
              </w:rPr>
              <w:t>(Core ABABU)</w:t>
            </w:r>
          </w:p>
          <w:p w14:paraId="71546D13" w14:textId="3892B56B" w:rsidR="009A28E7" w:rsidRPr="0069468D" w:rsidRDefault="0069468D" w:rsidP="00632DF8">
            <w:pPr>
              <w:spacing w:line="276" w:lineRule="auto"/>
              <w:rPr>
                <w:rFonts w:asciiTheme="minorHAnsi" w:eastAsia="Times New Roman" w:hAnsiTheme="minorHAnsi" w:cstheme="minorHAnsi"/>
                <w:b/>
                <w:bCs/>
                <w:lang w:eastAsia="en-AU"/>
              </w:rPr>
            </w:pPr>
            <w:r w:rsidRPr="0069468D">
              <w:rPr>
                <w:rFonts w:asciiTheme="minorHAnsi" w:eastAsia="Times New Roman" w:hAnsiTheme="minorHAnsi" w:cstheme="minorHAnsi"/>
                <w:b/>
                <w:bCs/>
                <w:lang w:eastAsia="en-AU"/>
              </w:rPr>
              <w:t>MMGT1ISM</w:t>
            </w:r>
            <w:r>
              <w:rPr>
                <w:rFonts w:asciiTheme="minorHAnsi" w:eastAsia="Times New Roman" w:hAnsiTheme="minorHAnsi" w:cstheme="minorHAnsi"/>
                <w:b/>
                <w:bCs/>
                <w:lang w:eastAsia="en-AU"/>
              </w:rPr>
              <w:t xml:space="preserve"> – </w:t>
            </w:r>
            <w:r w:rsidRPr="0069468D">
              <w:rPr>
                <w:rFonts w:asciiTheme="minorHAnsi" w:eastAsia="Times New Roman" w:hAnsiTheme="minorHAnsi" w:cstheme="minorHAnsi"/>
                <w:lang w:eastAsia="en-AU"/>
              </w:rPr>
              <w:t>Sport management</w:t>
            </w:r>
          </w:p>
        </w:tc>
      </w:tr>
      <w:tr w:rsidR="002F3C78" w:rsidRPr="00F70D1E" w14:paraId="1ED41EFF" w14:textId="77777777" w:rsidTr="00632DF8">
        <w:trPr>
          <w:cantSplit/>
          <w:trHeight w:val="57"/>
        </w:trPr>
        <w:tc>
          <w:tcPr>
            <w:tcW w:w="181" w:type="pct"/>
            <w:vMerge/>
            <w:tcBorders>
              <w:top w:val="nil"/>
              <w:left w:val="single" w:sz="8" w:space="0" w:color="000000"/>
              <w:bottom w:val="nil"/>
              <w:right w:val="single" w:sz="8" w:space="0" w:color="000000"/>
            </w:tcBorders>
            <w:vAlign w:val="center"/>
            <w:hideMark/>
          </w:tcPr>
          <w:p w14:paraId="6B7816D0" w14:textId="77777777" w:rsidR="002F3C78" w:rsidRPr="00F70D1E" w:rsidRDefault="002F3C78" w:rsidP="00632DF8">
            <w:pPr>
              <w:spacing w:line="240" w:lineRule="auto"/>
              <w:rPr>
                <w:rFonts w:eastAsia="Times New Roman"/>
                <w:lang w:eastAsia="en-AU"/>
              </w:rPr>
            </w:pPr>
          </w:p>
        </w:tc>
        <w:tc>
          <w:tcPr>
            <w:tcW w:w="342" w:type="pct"/>
            <w:tcBorders>
              <w:top w:val="single" w:sz="8" w:space="0" w:color="000000"/>
              <w:left w:val="single" w:sz="8" w:space="0" w:color="000000"/>
              <w:bottom w:val="single" w:sz="8" w:space="0" w:color="000000"/>
              <w:right w:val="single" w:sz="8" w:space="0" w:color="000000"/>
            </w:tcBorders>
            <w:shd w:val="clear" w:color="auto" w:fill="E2EFD9"/>
            <w:tcMar>
              <w:top w:w="15" w:type="dxa"/>
              <w:left w:w="32" w:type="dxa"/>
              <w:bottom w:w="0" w:type="dxa"/>
              <w:right w:w="32" w:type="dxa"/>
            </w:tcMar>
            <w:hideMark/>
          </w:tcPr>
          <w:p w14:paraId="791023D8" w14:textId="77777777" w:rsidR="002F3C78" w:rsidRPr="00F70D1E" w:rsidRDefault="002F3C78" w:rsidP="00632DF8">
            <w:pPr>
              <w:spacing w:line="276" w:lineRule="auto"/>
              <w:jc w:val="center"/>
              <w:rPr>
                <w:rFonts w:eastAsia="Times New Roman"/>
                <w:lang w:eastAsia="en-AU"/>
              </w:rPr>
            </w:pPr>
            <w:r w:rsidRPr="00F70D1E">
              <w:rPr>
                <w:rFonts w:ascii="Aptos" w:eastAsia="Calibri" w:hAnsi="Aptos" w:cs="Times New Roman"/>
                <w:b/>
                <w:bCs/>
                <w:color w:val="000000"/>
                <w:kern w:val="24"/>
                <w:lang w:eastAsia="en-AU"/>
              </w:rPr>
              <w:t>Trimester 2</w:t>
            </w:r>
          </w:p>
          <w:p w14:paraId="7B3C0017" w14:textId="77777777" w:rsidR="002F3C78" w:rsidRPr="00F70D1E" w:rsidRDefault="002F3C78" w:rsidP="00632DF8">
            <w:pPr>
              <w:spacing w:line="276" w:lineRule="auto"/>
              <w:jc w:val="center"/>
              <w:rPr>
                <w:rFonts w:eastAsia="Times New Roman"/>
                <w:lang w:eastAsia="en-AU"/>
              </w:rPr>
            </w:pPr>
          </w:p>
        </w:tc>
        <w:tc>
          <w:tcPr>
            <w:tcW w:w="1529" w:type="pct"/>
            <w:tcBorders>
              <w:top w:val="single" w:sz="8" w:space="0" w:color="000000"/>
              <w:left w:val="single" w:sz="8" w:space="0" w:color="000000"/>
              <w:bottom w:val="single" w:sz="8" w:space="0" w:color="000000"/>
              <w:right w:val="single" w:sz="8" w:space="0" w:color="000000"/>
            </w:tcBorders>
            <w:shd w:val="clear" w:color="auto" w:fill="E2EFD9"/>
            <w:tcMar>
              <w:top w:w="15" w:type="dxa"/>
              <w:left w:w="32" w:type="dxa"/>
              <w:bottom w:w="0" w:type="dxa"/>
              <w:right w:w="32" w:type="dxa"/>
            </w:tcMar>
            <w:hideMark/>
          </w:tcPr>
          <w:p w14:paraId="7AB9828A" w14:textId="77777777" w:rsidR="009A28E7" w:rsidRPr="00F70D1E" w:rsidRDefault="009A28E7" w:rsidP="009A28E7">
            <w:pPr>
              <w:spacing w:line="276" w:lineRule="auto"/>
              <w:rPr>
                <w:rFonts w:eastAsia="Times New Roman"/>
                <w:lang w:eastAsia="en-AU"/>
              </w:rPr>
            </w:pPr>
            <w:r w:rsidRPr="00F70D1E">
              <w:rPr>
                <w:rFonts w:ascii="Aptos" w:eastAsia="Calibri" w:hAnsi="Aptos" w:cs="Times New Roman"/>
                <w:b/>
                <w:bCs/>
                <w:color w:val="000000"/>
                <w:kern w:val="24"/>
                <w:lang w:eastAsia="en-AU"/>
              </w:rPr>
              <w:t>MMAC1</w:t>
            </w:r>
            <w:proofErr w:type="gramStart"/>
            <w:r w:rsidRPr="00F70D1E">
              <w:rPr>
                <w:rFonts w:ascii="Aptos" w:eastAsia="Calibri" w:hAnsi="Aptos" w:cs="Times New Roman"/>
                <w:b/>
                <w:bCs/>
                <w:color w:val="000000"/>
                <w:kern w:val="24"/>
                <w:lang w:eastAsia="en-AU"/>
              </w:rPr>
              <w:t>MME</w:t>
            </w:r>
            <w:r w:rsidRPr="00F70D1E">
              <w:rPr>
                <w:rFonts w:ascii="Aptos" w:eastAsia="Calibri" w:hAnsi="Aptos" w:cs="Times New Roman"/>
                <w:color w:val="000000"/>
                <w:kern w:val="24"/>
                <w:lang w:eastAsia="en-AU"/>
              </w:rPr>
              <w:t xml:space="preserve">  -</w:t>
            </w:r>
            <w:proofErr w:type="gramEnd"/>
            <w:r w:rsidRPr="00F70D1E">
              <w:rPr>
                <w:rFonts w:ascii="Aptos" w:eastAsia="Calibri" w:hAnsi="Aptos" w:cs="Times New Roman"/>
                <w:b/>
                <w:bCs/>
                <w:color w:val="000000"/>
                <w:kern w:val="24"/>
                <w:lang w:eastAsia="en-AU"/>
              </w:rPr>
              <w:t xml:space="preserve"> </w:t>
            </w:r>
            <w:r w:rsidRPr="00F70D1E">
              <w:rPr>
                <w:rFonts w:ascii="Aptos" w:eastAsia="Calibri" w:hAnsi="Aptos" w:cs="Times New Roman"/>
                <w:color w:val="000000"/>
                <w:kern w:val="24"/>
                <w:lang w:eastAsia="en-AU"/>
              </w:rPr>
              <w:t>Making Media</w:t>
            </w:r>
          </w:p>
          <w:p w14:paraId="6C214C5A" w14:textId="39D1E4D0" w:rsidR="002F3C78" w:rsidRPr="00F70D1E" w:rsidRDefault="009A28E7" w:rsidP="009A28E7">
            <w:pPr>
              <w:spacing w:line="276" w:lineRule="auto"/>
              <w:jc w:val="left"/>
              <w:rPr>
                <w:rFonts w:eastAsia="Times New Roman"/>
                <w:lang w:eastAsia="en-AU"/>
              </w:rPr>
            </w:pPr>
            <w:r w:rsidRPr="00F70D1E">
              <w:rPr>
                <w:rFonts w:ascii="Aptos" w:eastAsia="Calibri" w:hAnsi="Aptos" w:cs="Times New Roman"/>
                <w:color w:val="000000"/>
                <w:kern w:val="24"/>
                <w:lang w:eastAsia="en-AU"/>
              </w:rPr>
              <w:t>(</w:t>
            </w:r>
            <w:r w:rsidRPr="00F70D1E">
              <w:rPr>
                <w:rFonts w:ascii="Aptos" w:eastAsia="Calibri" w:hAnsi="Aptos" w:cs="Times New Roman"/>
                <w:i/>
                <w:iCs/>
                <w:color w:val="000000"/>
                <w:kern w:val="24"/>
                <w:lang w:eastAsia="en-AU"/>
              </w:rPr>
              <w:t>Core for ABABU</w:t>
            </w:r>
            <w:r w:rsidRPr="00F70D1E">
              <w:rPr>
                <w:rFonts w:ascii="Aptos" w:eastAsia="Calibri" w:hAnsi="Aptos" w:cs="Times New Roman"/>
                <w:color w:val="000000"/>
                <w:kern w:val="24"/>
                <w:lang w:eastAsia="en-AU"/>
              </w:rPr>
              <w:t>)</w:t>
            </w:r>
          </w:p>
        </w:tc>
        <w:tc>
          <w:tcPr>
            <w:tcW w:w="1450" w:type="pct"/>
            <w:tcBorders>
              <w:top w:val="single" w:sz="8" w:space="0" w:color="000000"/>
              <w:left w:val="single" w:sz="8" w:space="0" w:color="000000"/>
              <w:bottom w:val="single" w:sz="8" w:space="0" w:color="000000"/>
              <w:right w:val="single" w:sz="8" w:space="0" w:color="000000"/>
            </w:tcBorders>
            <w:shd w:val="clear" w:color="auto" w:fill="E2EFD9"/>
            <w:tcMar>
              <w:top w:w="15" w:type="dxa"/>
              <w:left w:w="32" w:type="dxa"/>
              <w:bottom w:w="0" w:type="dxa"/>
              <w:right w:w="32" w:type="dxa"/>
            </w:tcMar>
            <w:hideMark/>
          </w:tcPr>
          <w:p w14:paraId="547B1753"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kern w:val="24"/>
                <w:lang w:eastAsia="en-AU"/>
              </w:rPr>
              <w:t>MCRA1PWR</w:t>
            </w:r>
            <w:r w:rsidRPr="00F70D1E">
              <w:rPr>
                <w:rFonts w:ascii="Aptos" w:eastAsia="Calibri" w:hAnsi="Aptos" w:cs="Times New Roman"/>
                <w:color w:val="000000"/>
                <w:kern w:val="24"/>
                <w:lang w:eastAsia="en-AU"/>
              </w:rPr>
              <w:t xml:space="preserve"> - Professional Writing </w:t>
            </w:r>
          </w:p>
          <w:p w14:paraId="113AA418"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color w:val="000000"/>
                <w:kern w:val="24"/>
                <w:lang w:eastAsia="en-AU"/>
              </w:rPr>
              <w:t>(</w:t>
            </w:r>
            <w:r w:rsidRPr="00F70D1E">
              <w:rPr>
                <w:rFonts w:ascii="Aptos" w:eastAsia="Calibri" w:hAnsi="Aptos" w:cs="Times New Roman"/>
                <w:i/>
                <w:iCs/>
                <w:color w:val="000000"/>
                <w:kern w:val="24"/>
                <w:lang w:eastAsia="en-AU"/>
              </w:rPr>
              <w:t>Core ABABU &amp; ABMC: Professional writing major</w:t>
            </w:r>
            <w:r w:rsidRPr="00F70D1E">
              <w:rPr>
                <w:rFonts w:ascii="Aptos" w:eastAsia="Calibri" w:hAnsi="Aptos" w:cs="Times New Roman"/>
                <w:color w:val="000000"/>
                <w:kern w:val="24"/>
                <w:lang w:eastAsia="en-AU"/>
              </w:rPr>
              <w:t>)</w:t>
            </w:r>
          </w:p>
        </w:tc>
        <w:tc>
          <w:tcPr>
            <w:tcW w:w="1498" w:type="pct"/>
            <w:tcBorders>
              <w:top w:val="single" w:sz="8" w:space="0" w:color="000000"/>
              <w:left w:val="single" w:sz="8" w:space="0" w:color="000000"/>
              <w:bottom w:val="single" w:sz="8" w:space="0" w:color="000000"/>
              <w:right w:val="single" w:sz="8" w:space="0" w:color="000000"/>
            </w:tcBorders>
            <w:shd w:val="clear" w:color="auto" w:fill="E2EFD9"/>
            <w:tcMar>
              <w:top w:w="15" w:type="dxa"/>
              <w:left w:w="32" w:type="dxa"/>
              <w:bottom w:w="0" w:type="dxa"/>
              <w:right w:w="32" w:type="dxa"/>
            </w:tcMar>
            <w:hideMark/>
          </w:tcPr>
          <w:p w14:paraId="11B5F780"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kern w:val="24"/>
                <w:lang w:eastAsia="en-AU"/>
              </w:rPr>
              <w:t>One of the following electives:</w:t>
            </w:r>
          </w:p>
          <w:p w14:paraId="1FAA1947" w14:textId="77777777" w:rsidR="002F3C78" w:rsidRPr="00F70D1E" w:rsidRDefault="002F3C78" w:rsidP="00632DF8">
            <w:pPr>
              <w:spacing w:line="276" w:lineRule="auto"/>
              <w:rPr>
                <w:rFonts w:ascii="Aptos" w:eastAsia="Calibri" w:hAnsi="Aptos" w:cs="Times New Roman"/>
                <w:color w:val="000000"/>
                <w:kern w:val="24"/>
                <w:lang w:eastAsia="en-AU"/>
              </w:rPr>
            </w:pPr>
            <w:r w:rsidRPr="00F70D1E">
              <w:rPr>
                <w:rFonts w:ascii="Aptos" w:eastAsia="Calibri" w:hAnsi="Aptos" w:cs="Times New Roman"/>
                <w:b/>
                <w:bCs/>
                <w:color w:val="000000"/>
                <w:kern w:val="24"/>
                <w:lang w:eastAsia="en-AU"/>
              </w:rPr>
              <w:t xml:space="preserve">PPSY1PAC </w:t>
            </w:r>
            <w:r w:rsidRPr="00F70D1E">
              <w:rPr>
                <w:rFonts w:ascii="Aptos" w:eastAsia="Calibri" w:hAnsi="Aptos" w:cs="Times New Roman"/>
                <w:color w:val="000000"/>
                <w:kern w:val="24"/>
                <w:lang w:eastAsia="en-AU"/>
              </w:rPr>
              <w:t>- Introductory Psychology: People and Culture</w:t>
            </w:r>
          </w:p>
          <w:p w14:paraId="5B988332" w14:textId="77777777" w:rsidR="002F3C78" w:rsidRPr="00F70D1E" w:rsidRDefault="002F3C78" w:rsidP="00632DF8">
            <w:pPr>
              <w:spacing w:line="276" w:lineRule="auto"/>
              <w:rPr>
                <w:rFonts w:ascii="Aptos" w:eastAsia="Calibri" w:hAnsi="Aptos" w:cs="Times New Roman"/>
                <w:color w:val="000000" w:themeColor="text1"/>
                <w:kern w:val="24"/>
                <w:lang w:eastAsia="en-AU"/>
              </w:rPr>
            </w:pPr>
            <w:r w:rsidRPr="00F70D1E">
              <w:rPr>
                <w:rFonts w:ascii="Aptos" w:eastAsia="Calibri" w:hAnsi="Aptos" w:cs="Times New Roman"/>
                <w:b/>
                <w:bCs/>
                <w:color w:val="000000" w:themeColor="text1"/>
                <w:kern w:val="24"/>
                <w:lang w:eastAsia="en-AU"/>
              </w:rPr>
              <w:t>BTHS1THE</w:t>
            </w:r>
            <w:r w:rsidRPr="00F70D1E">
              <w:rPr>
                <w:rFonts w:ascii="Aptos" w:eastAsia="Calibri" w:hAnsi="Aptos" w:cs="Times New Roman"/>
                <w:color w:val="000000" w:themeColor="text1"/>
                <w:kern w:val="24"/>
                <w:lang w:eastAsia="en-AU"/>
              </w:rPr>
              <w:t xml:space="preserve"> - Introduction to Tourism, Hospitality &amp; Events</w:t>
            </w:r>
          </w:p>
          <w:p w14:paraId="17F15DAC" w14:textId="77777777" w:rsidR="002F3C78" w:rsidRDefault="002F3C78" w:rsidP="00632DF8">
            <w:pPr>
              <w:spacing w:line="276" w:lineRule="auto"/>
              <w:rPr>
                <w:rFonts w:eastAsia="Times New Roman"/>
                <w:i/>
                <w:iCs/>
                <w:lang w:eastAsia="en-AU"/>
              </w:rPr>
            </w:pPr>
            <w:r w:rsidRPr="00F70D1E">
              <w:rPr>
                <w:rFonts w:asciiTheme="minorHAnsi" w:eastAsia="Times New Roman" w:hAnsiTheme="minorHAnsi"/>
                <w:b/>
                <w:bCs/>
                <w:lang w:eastAsia="en-AU"/>
              </w:rPr>
              <w:t>BBUS1DIB</w:t>
            </w:r>
            <w:r w:rsidRPr="00F70D1E">
              <w:rPr>
                <w:rFonts w:asciiTheme="minorHAnsi" w:eastAsia="Times New Roman" w:hAnsiTheme="minorHAnsi"/>
                <w:lang w:eastAsia="en-AU"/>
              </w:rPr>
              <w:t xml:space="preserve"> - Disruption in Business</w:t>
            </w:r>
            <w:r w:rsidRPr="00F70D1E">
              <w:rPr>
                <w:rFonts w:eastAsia="Times New Roman"/>
                <w:lang w:eastAsia="en-AU"/>
              </w:rPr>
              <w:t xml:space="preserve"> </w:t>
            </w:r>
            <w:r w:rsidRPr="00184F30">
              <w:rPr>
                <w:rFonts w:eastAsia="Times New Roman"/>
                <w:i/>
                <w:iCs/>
                <w:lang w:eastAsia="en-AU"/>
              </w:rPr>
              <w:t>(Core ABABU)</w:t>
            </w:r>
          </w:p>
          <w:p w14:paraId="39161298" w14:textId="6421F289" w:rsidR="0069468D" w:rsidRPr="00F70D1E" w:rsidRDefault="0069468D" w:rsidP="00632DF8">
            <w:pPr>
              <w:spacing w:line="276" w:lineRule="auto"/>
              <w:rPr>
                <w:rFonts w:asciiTheme="minorHAnsi" w:eastAsia="Times New Roman" w:hAnsiTheme="minorHAnsi"/>
                <w:lang w:eastAsia="en-AU"/>
              </w:rPr>
            </w:pPr>
            <w:r w:rsidRPr="0069468D">
              <w:rPr>
                <w:rFonts w:asciiTheme="minorHAnsi" w:eastAsia="Times New Roman" w:hAnsiTheme="minorHAnsi"/>
                <w:b/>
                <w:bCs/>
                <w:lang w:eastAsia="en-AU"/>
              </w:rPr>
              <w:t xml:space="preserve">MMGT1ISM </w:t>
            </w:r>
            <w:r w:rsidRPr="0069468D">
              <w:rPr>
                <w:rFonts w:asciiTheme="minorHAnsi" w:eastAsia="Times New Roman" w:hAnsiTheme="minorHAnsi"/>
                <w:lang w:eastAsia="en-AU"/>
              </w:rPr>
              <w:t>– Sport management</w:t>
            </w:r>
          </w:p>
        </w:tc>
      </w:tr>
      <w:tr w:rsidR="002F3C78" w:rsidRPr="00F70D1E" w14:paraId="1A73F6CB" w14:textId="77777777" w:rsidTr="00632DF8">
        <w:trPr>
          <w:cantSplit/>
          <w:trHeight w:val="20"/>
        </w:trPr>
        <w:tc>
          <w:tcPr>
            <w:tcW w:w="181" w:type="pct"/>
            <w:tcBorders>
              <w:top w:val="nil"/>
              <w:left w:val="single" w:sz="8" w:space="0" w:color="000000"/>
              <w:bottom w:val="single" w:sz="8" w:space="0" w:color="000000"/>
              <w:right w:val="single" w:sz="8" w:space="0" w:color="000000"/>
            </w:tcBorders>
            <w:shd w:val="clear" w:color="auto" w:fill="808080"/>
            <w:tcMar>
              <w:top w:w="15" w:type="dxa"/>
              <w:left w:w="32" w:type="dxa"/>
              <w:bottom w:w="0" w:type="dxa"/>
              <w:right w:w="32" w:type="dxa"/>
            </w:tcMar>
            <w:hideMark/>
          </w:tcPr>
          <w:p w14:paraId="4AB5E4F1" w14:textId="77777777" w:rsidR="002F3C78" w:rsidRPr="00F70D1E" w:rsidRDefault="002F3C78" w:rsidP="00632DF8">
            <w:pPr>
              <w:spacing w:after="200" w:line="276" w:lineRule="auto"/>
              <w:rPr>
                <w:rFonts w:eastAsia="Times New Roman"/>
                <w:lang w:eastAsia="en-AU"/>
              </w:rPr>
            </w:pPr>
            <w:r w:rsidRPr="00F70D1E">
              <w:rPr>
                <w:rFonts w:ascii="Aptos" w:eastAsia="Calibri" w:hAnsi="Aptos" w:cs="Times New Roman"/>
                <w:b/>
                <w:bCs/>
                <w:color w:val="000000" w:themeColor="text1"/>
                <w:kern w:val="24"/>
                <w:lang w:eastAsia="en-AU"/>
              </w:rPr>
              <w:t> </w:t>
            </w:r>
          </w:p>
        </w:tc>
        <w:tc>
          <w:tcPr>
            <w:tcW w:w="342" w:type="pct"/>
            <w:tcBorders>
              <w:top w:val="single" w:sz="8" w:space="0" w:color="000000"/>
              <w:left w:val="single" w:sz="8" w:space="0" w:color="000000"/>
              <w:bottom w:val="single" w:sz="8" w:space="0" w:color="000000"/>
              <w:right w:val="single" w:sz="8" w:space="0" w:color="000000"/>
            </w:tcBorders>
            <w:shd w:val="clear" w:color="auto" w:fill="FFF2CC"/>
            <w:tcMar>
              <w:top w:w="15" w:type="dxa"/>
              <w:left w:w="32" w:type="dxa"/>
              <w:bottom w:w="0" w:type="dxa"/>
              <w:right w:w="32" w:type="dxa"/>
            </w:tcMar>
            <w:hideMark/>
          </w:tcPr>
          <w:p w14:paraId="3F1CD641" w14:textId="77777777" w:rsidR="002F3C78" w:rsidRPr="00F70D1E" w:rsidRDefault="002F3C78" w:rsidP="00632DF8">
            <w:pPr>
              <w:spacing w:after="200" w:line="276" w:lineRule="auto"/>
              <w:jc w:val="center"/>
              <w:rPr>
                <w:rFonts w:eastAsia="Times New Roman"/>
                <w:lang w:eastAsia="en-AU"/>
              </w:rPr>
            </w:pPr>
            <w:r w:rsidRPr="00F70D1E">
              <w:rPr>
                <w:rFonts w:ascii="Aptos" w:eastAsia="Calibri" w:hAnsi="Aptos" w:cs="Times New Roman"/>
                <w:b/>
                <w:bCs/>
                <w:color w:val="000000"/>
                <w:kern w:val="24"/>
                <w:lang w:eastAsia="en-AU"/>
              </w:rPr>
              <w:t>Trimester 3</w:t>
            </w:r>
          </w:p>
          <w:p w14:paraId="50545A3F" w14:textId="77777777" w:rsidR="002F3C78" w:rsidRPr="00F70D1E" w:rsidRDefault="002F3C78" w:rsidP="00632DF8">
            <w:pPr>
              <w:spacing w:after="200" w:line="276" w:lineRule="auto"/>
              <w:jc w:val="center"/>
              <w:rPr>
                <w:rFonts w:eastAsia="Times New Roman"/>
                <w:lang w:eastAsia="en-AU"/>
              </w:rPr>
            </w:pPr>
          </w:p>
        </w:tc>
        <w:tc>
          <w:tcPr>
            <w:tcW w:w="1529" w:type="pct"/>
            <w:tcBorders>
              <w:top w:val="single" w:sz="8" w:space="0" w:color="000000"/>
              <w:left w:val="single" w:sz="8" w:space="0" w:color="000000"/>
              <w:bottom w:val="single" w:sz="8" w:space="0" w:color="000000"/>
              <w:right w:val="single" w:sz="8" w:space="0" w:color="000000"/>
            </w:tcBorders>
            <w:shd w:val="clear" w:color="auto" w:fill="FFF2CC"/>
            <w:tcMar>
              <w:top w:w="15" w:type="dxa"/>
              <w:left w:w="32" w:type="dxa"/>
              <w:bottom w:w="0" w:type="dxa"/>
              <w:right w:w="32" w:type="dxa"/>
            </w:tcMar>
            <w:hideMark/>
          </w:tcPr>
          <w:p w14:paraId="03DDBAF5" w14:textId="77777777" w:rsidR="009A28E7" w:rsidRPr="00F70D1E" w:rsidRDefault="009A28E7" w:rsidP="009A28E7">
            <w:pPr>
              <w:spacing w:line="276" w:lineRule="auto"/>
              <w:rPr>
                <w:rFonts w:eastAsia="Times New Roman"/>
                <w:lang w:eastAsia="en-AU"/>
              </w:rPr>
            </w:pPr>
            <w:r w:rsidRPr="00F70D1E">
              <w:rPr>
                <w:rFonts w:ascii="Aptos" w:eastAsia="Calibri" w:hAnsi="Aptos" w:cs="Times New Roman"/>
                <w:b/>
                <w:bCs/>
                <w:color w:val="000000"/>
                <w:kern w:val="24"/>
                <w:lang w:eastAsia="en-AU"/>
              </w:rPr>
              <w:t>MJRN1TEJ</w:t>
            </w:r>
            <w:r w:rsidRPr="00F70D1E">
              <w:rPr>
                <w:rFonts w:ascii="Aptos" w:eastAsia="Calibri" w:hAnsi="Aptos" w:cs="Times New Roman"/>
                <w:color w:val="000000"/>
                <w:kern w:val="24"/>
                <w:lang w:eastAsia="en-AU"/>
              </w:rPr>
              <w:t xml:space="preserve"> -</w:t>
            </w:r>
            <w:r w:rsidRPr="00F70D1E">
              <w:rPr>
                <w:rFonts w:ascii="Aptos" w:eastAsia="Calibri" w:hAnsi="Aptos" w:cs="Times New Roman"/>
                <w:b/>
                <w:bCs/>
                <w:color w:val="000000"/>
                <w:kern w:val="24"/>
                <w:lang w:eastAsia="en-AU"/>
              </w:rPr>
              <w:t xml:space="preserve"> </w:t>
            </w:r>
            <w:r w:rsidRPr="00F70D1E">
              <w:rPr>
                <w:rFonts w:ascii="Aptos" w:eastAsia="Calibri" w:hAnsi="Aptos" w:cs="Times New Roman"/>
                <w:color w:val="000000"/>
                <w:kern w:val="24"/>
                <w:lang w:eastAsia="en-AU"/>
              </w:rPr>
              <w:t>The Emerging Journalist</w:t>
            </w:r>
          </w:p>
          <w:p w14:paraId="4F170C89" w14:textId="443D3225" w:rsidR="009A28E7" w:rsidRPr="00F70D1E" w:rsidRDefault="009A28E7" w:rsidP="00BC2647">
            <w:pPr>
              <w:spacing w:line="276" w:lineRule="auto"/>
              <w:jc w:val="left"/>
              <w:rPr>
                <w:rFonts w:ascii="Aptos" w:eastAsia="Calibri" w:hAnsi="Aptos" w:cs="Times New Roman"/>
                <w:color w:val="000000"/>
                <w:kern w:val="24"/>
                <w:lang w:eastAsia="en-AU"/>
              </w:rPr>
            </w:pPr>
            <w:r w:rsidRPr="00F70D1E">
              <w:rPr>
                <w:rFonts w:ascii="Aptos" w:eastAsia="Calibri" w:hAnsi="Aptos" w:cs="Times New Roman"/>
                <w:color w:val="000000"/>
                <w:kern w:val="24"/>
                <w:lang w:eastAsia="en-AU"/>
              </w:rPr>
              <w:t>(</w:t>
            </w:r>
            <w:r w:rsidRPr="00F70D1E">
              <w:rPr>
                <w:rFonts w:ascii="Aptos" w:eastAsia="Calibri" w:hAnsi="Aptos" w:cs="Times New Roman"/>
                <w:i/>
                <w:iCs/>
                <w:color w:val="000000"/>
                <w:kern w:val="24"/>
                <w:lang w:eastAsia="en-AU"/>
              </w:rPr>
              <w:t>Core</w:t>
            </w:r>
            <w:r>
              <w:rPr>
                <w:rFonts w:ascii="Aptos" w:eastAsia="Calibri" w:hAnsi="Aptos" w:cs="Times New Roman"/>
                <w:i/>
                <w:iCs/>
                <w:color w:val="000000"/>
                <w:kern w:val="24"/>
                <w:lang w:eastAsia="en-AU"/>
              </w:rPr>
              <w:t xml:space="preserve"> </w:t>
            </w:r>
            <w:r w:rsidRPr="00F70D1E">
              <w:rPr>
                <w:rFonts w:ascii="Aptos" w:eastAsia="Calibri" w:hAnsi="Aptos" w:cs="Times New Roman"/>
                <w:i/>
                <w:iCs/>
                <w:color w:val="000000"/>
                <w:kern w:val="24"/>
                <w:lang w:eastAsia="en-AU"/>
              </w:rPr>
              <w:t xml:space="preserve">ABABU &amp; </w:t>
            </w:r>
            <w:r w:rsidRPr="00F70D1E">
              <w:rPr>
                <w:rFonts w:ascii="Aptos" w:eastAsia="Calibri" w:hAnsi="Aptos" w:cs="Times New Roman"/>
                <w:i/>
                <w:iCs/>
                <w:color w:val="000000" w:themeColor="text1"/>
                <w:kern w:val="24"/>
                <w:lang w:eastAsia="en-AU"/>
              </w:rPr>
              <w:t>ABMC: Journalism &amp; Sports Management majors</w:t>
            </w:r>
            <w:r w:rsidRPr="00F70D1E">
              <w:rPr>
                <w:rFonts w:ascii="Aptos" w:eastAsia="Calibri" w:hAnsi="Aptos" w:cs="Times New Roman"/>
                <w:color w:val="000000" w:themeColor="text1"/>
                <w:kern w:val="24"/>
                <w:lang w:eastAsia="en-AU"/>
              </w:rPr>
              <w:t>)</w:t>
            </w:r>
          </w:p>
          <w:p w14:paraId="4248C1F4" w14:textId="25FE6FB0" w:rsidR="002F3C78" w:rsidRPr="00F70D1E" w:rsidRDefault="002F3C78" w:rsidP="00632DF8">
            <w:pPr>
              <w:spacing w:line="276" w:lineRule="auto"/>
              <w:rPr>
                <w:rFonts w:eastAsia="Times New Roman"/>
                <w:lang w:eastAsia="en-AU"/>
              </w:rPr>
            </w:pPr>
            <w:r w:rsidRPr="00F70D1E">
              <w:rPr>
                <w:rFonts w:ascii="Aptos" w:eastAsia="Calibri" w:hAnsi="Aptos" w:cs="Times New Roman"/>
                <w:color w:val="000000"/>
                <w:kern w:val="24"/>
                <w:lang w:eastAsia="en-AU"/>
              </w:rPr>
              <w:t xml:space="preserve"> </w:t>
            </w:r>
          </w:p>
        </w:tc>
        <w:tc>
          <w:tcPr>
            <w:tcW w:w="2948" w:type="pct"/>
            <w:gridSpan w:val="2"/>
            <w:tcBorders>
              <w:top w:val="single" w:sz="8" w:space="0" w:color="000000"/>
              <w:left w:val="single" w:sz="8" w:space="0" w:color="000000"/>
              <w:bottom w:val="single" w:sz="8" w:space="0" w:color="000000"/>
              <w:right w:val="single" w:sz="8" w:space="0" w:color="000000"/>
            </w:tcBorders>
            <w:shd w:val="clear" w:color="auto" w:fill="FFF2CC"/>
            <w:tcMar>
              <w:top w:w="15" w:type="dxa"/>
              <w:left w:w="32" w:type="dxa"/>
              <w:bottom w:w="0" w:type="dxa"/>
              <w:right w:w="32" w:type="dxa"/>
            </w:tcMar>
            <w:hideMark/>
          </w:tcPr>
          <w:p w14:paraId="7C4593D7"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kern w:val="24"/>
                <w:lang w:eastAsia="en-AU"/>
              </w:rPr>
              <w:t>One or two of the following electives:</w:t>
            </w:r>
          </w:p>
          <w:p w14:paraId="23F48A55" w14:textId="77777777" w:rsidR="002F3C78" w:rsidRPr="00F70D1E" w:rsidRDefault="002F3C78" w:rsidP="00632DF8">
            <w:pPr>
              <w:spacing w:line="276" w:lineRule="auto"/>
              <w:rPr>
                <w:rFonts w:eastAsia="Times New Roman"/>
                <w:lang w:eastAsia="en-AU"/>
              </w:rPr>
            </w:pPr>
            <w:r w:rsidRPr="00F70D1E">
              <w:rPr>
                <w:rFonts w:ascii="Aptos" w:eastAsia="Calibri" w:hAnsi="Aptos" w:cs="Times New Roman"/>
                <w:b/>
                <w:bCs/>
                <w:color w:val="000000" w:themeColor="text1"/>
                <w:kern w:val="24"/>
                <w:lang w:eastAsia="en-AU"/>
              </w:rPr>
              <w:t>PPSY1PAC</w:t>
            </w:r>
            <w:r w:rsidRPr="00F70D1E">
              <w:rPr>
                <w:rFonts w:ascii="Aptos" w:eastAsia="Calibri" w:hAnsi="Aptos" w:cs="Times New Roman"/>
                <w:color w:val="000000" w:themeColor="text1"/>
                <w:kern w:val="24"/>
                <w:lang w:eastAsia="en-AU"/>
              </w:rPr>
              <w:t xml:space="preserve"> - Introductory Psychology: People and Culture</w:t>
            </w:r>
          </w:p>
          <w:p w14:paraId="776BA0E3" w14:textId="77777777" w:rsidR="002F3C78" w:rsidRPr="00F70D1E" w:rsidRDefault="002F3C78" w:rsidP="00632DF8">
            <w:pPr>
              <w:spacing w:line="276" w:lineRule="auto"/>
              <w:rPr>
                <w:rFonts w:ascii="Aptos" w:eastAsia="Calibri" w:hAnsi="Aptos" w:cs="Times New Roman"/>
                <w:color w:val="000000" w:themeColor="text1"/>
                <w:kern w:val="24"/>
                <w:lang w:eastAsia="en-AU"/>
              </w:rPr>
            </w:pPr>
            <w:r w:rsidRPr="00F70D1E">
              <w:rPr>
                <w:rFonts w:ascii="Aptos" w:eastAsia="Calibri" w:hAnsi="Aptos" w:cs="Times New Roman"/>
                <w:b/>
                <w:bCs/>
                <w:color w:val="000000" w:themeColor="text1"/>
                <w:kern w:val="24"/>
                <w:lang w:eastAsia="en-AU"/>
              </w:rPr>
              <w:t>BTHS1THE</w:t>
            </w:r>
            <w:r w:rsidRPr="00F70D1E">
              <w:rPr>
                <w:rFonts w:ascii="Aptos" w:eastAsia="Calibri" w:hAnsi="Aptos" w:cs="Times New Roman"/>
                <w:color w:val="000000" w:themeColor="text1"/>
                <w:kern w:val="24"/>
                <w:lang w:eastAsia="en-AU"/>
              </w:rPr>
              <w:t xml:space="preserve"> - Introduction to Tourism, Hospitality &amp; Events</w:t>
            </w:r>
          </w:p>
          <w:p w14:paraId="2C2B8110" w14:textId="77777777" w:rsidR="002F3C78" w:rsidRDefault="002F3C78" w:rsidP="00632DF8">
            <w:pPr>
              <w:spacing w:line="276" w:lineRule="auto"/>
              <w:rPr>
                <w:rFonts w:eastAsia="Times New Roman"/>
                <w:i/>
                <w:iCs/>
                <w:lang w:eastAsia="en-AU"/>
              </w:rPr>
            </w:pPr>
            <w:r w:rsidRPr="00F70D1E">
              <w:rPr>
                <w:rFonts w:asciiTheme="minorHAnsi" w:eastAsia="Times New Roman" w:hAnsiTheme="minorHAnsi"/>
                <w:b/>
                <w:bCs/>
                <w:lang w:eastAsia="en-AU"/>
              </w:rPr>
              <w:t>BBUS1DIB</w:t>
            </w:r>
            <w:r w:rsidRPr="00F70D1E">
              <w:rPr>
                <w:rFonts w:asciiTheme="minorHAnsi" w:eastAsia="Times New Roman" w:hAnsiTheme="minorHAnsi"/>
                <w:lang w:eastAsia="en-AU"/>
              </w:rPr>
              <w:t xml:space="preserve"> - Disruption in Business</w:t>
            </w:r>
            <w:r w:rsidRPr="00F70D1E">
              <w:rPr>
                <w:rFonts w:eastAsia="Times New Roman"/>
                <w:lang w:eastAsia="en-AU"/>
              </w:rPr>
              <w:t xml:space="preserve"> </w:t>
            </w:r>
            <w:r w:rsidRPr="00184F30">
              <w:rPr>
                <w:rFonts w:eastAsia="Times New Roman"/>
                <w:i/>
                <w:iCs/>
                <w:lang w:eastAsia="en-AU"/>
              </w:rPr>
              <w:t>(Core ABABU)</w:t>
            </w:r>
          </w:p>
          <w:p w14:paraId="0E98E41D" w14:textId="1C02FC0F" w:rsidR="0069468D" w:rsidRPr="0069468D" w:rsidRDefault="0069468D" w:rsidP="00632DF8">
            <w:pPr>
              <w:spacing w:line="276" w:lineRule="auto"/>
              <w:rPr>
                <w:rFonts w:eastAsia="Times New Roman"/>
                <w:lang w:eastAsia="en-AU"/>
              </w:rPr>
            </w:pPr>
            <w:r w:rsidRPr="0069468D">
              <w:rPr>
                <w:rFonts w:asciiTheme="minorHAnsi" w:eastAsia="Times New Roman" w:hAnsiTheme="minorHAnsi" w:cstheme="minorHAnsi"/>
                <w:b/>
                <w:bCs/>
                <w:lang w:eastAsia="en-AU"/>
              </w:rPr>
              <w:t>MMGT1ISM</w:t>
            </w:r>
            <w:r>
              <w:rPr>
                <w:rFonts w:asciiTheme="minorHAnsi" w:eastAsia="Times New Roman" w:hAnsiTheme="minorHAnsi" w:cstheme="minorHAnsi"/>
                <w:b/>
                <w:bCs/>
                <w:lang w:eastAsia="en-AU"/>
              </w:rPr>
              <w:t xml:space="preserve"> – </w:t>
            </w:r>
            <w:r w:rsidRPr="0069468D">
              <w:rPr>
                <w:rFonts w:asciiTheme="minorHAnsi" w:eastAsia="Times New Roman" w:hAnsiTheme="minorHAnsi" w:cstheme="minorHAnsi"/>
                <w:lang w:eastAsia="en-AU"/>
              </w:rPr>
              <w:t>Sport management</w:t>
            </w:r>
          </w:p>
        </w:tc>
      </w:tr>
    </w:tbl>
    <w:p w14:paraId="7837FBBA" w14:textId="77777777" w:rsidR="002F3C78" w:rsidRPr="002F3C78" w:rsidRDefault="002F3C78" w:rsidP="002F3C78">
      <w:pPr>
        <w:sectPr w:rsidR="002F3C78" w:rsidRPr="002F3C78" w:rsidSect="008541BB">
          <w:pgSz w:w="16838" w:h="11906" w:orient="landscape"/>
          <w:pgMar w:top="1440" w:right="1440" w:bottom="1440" w:left="1440" w:header="708" w:footer="113" w:gutter="0"/>
          <w:cols w:space="708"/>
          <w:titlePg/>
          <w:docGrid w:linePitch="360"/>
        </w:sectPr>
      </w:pPr>
    </w:p>
    <w:p w14:paraId="3B7612B7" w14:textId="090BAE5E" w:rsidR="00B928D4" w:rsidRPr="00A56487" w:rsidRDefault="00765BCA" w:rsidP="008B0719">
      <w:pPr>
        <w:pStyle w:val="Heading2"/>
        <w:numPr>
          <w:ilvl w:val="0"/>
          <w:numId w:val="18"/>
        </w:numPr>
        <w:rPr>
          <w:sz w:val="24"/>
          <w:szCs w:val="24"/>
        </w:rPr>
      </w:pPr>
      <w:r>
        <w:rPr>
          <w:sz w:val="24"/>
          <w:szCs w:val="24"/>
        </w:rPr>
        <w:lastRenderedPageBreak/>
        <w:t>Overview of Subjects</w:t>
      </w:r>
      <w:bookmarkEnd w:id="16"/>
      <w:bookmarkEnd w:id="17"/>
    </w:p>
    <w:p w14:paraId="2D01DC88" w14:textId="77777777" w:rsidR="00B928D4" w:rsidRDefault="00B928D4" w:rsidP="00484ED2">
      <w:pPr>
        <w:jc w:val="left"/>
      </w:pPr>
    </w:p>
    <w:p w14:paraId="42C233EA" w14:textId="77777777" w:rsidR="00765BCA" w:rsidRPr="00765BCA" w:rsidRDefault="00765BCA" w:rsidP="00765BCA">
      <w:pPr>
        <w:rPr>
          <w:b/>
          <w:bCs/>
          <w:sz w:val="28"/>
          <w:szCs w:val="28"/>
        </w:rPr>
      </w:pPr>
      <w:r w:rsidRPr="00765BCA">
        <w:rPr>
          <w:b/>
          <w:bCs/>
          <w:sz w:val="28"/>
          <w:szCs w:val="28"/>
        </w:rPr>
        <w:t>MMAC1WFM:  Writing for Media</w:t>
      </w:r>
    </w:p>
    <w:p w14:paraId="2F4E63D6" w14:textId="77777777" w:rsidR="00765BCA" w:rsidRDefault="00765BCA" w:rsidP="00765BCA">
      <w:pPr>
        <w:shd w:val="clear" w:color="auto" w:fill="FFFFFF"/>
        <w:spacing w:after="150" w:line="240" w:lineRule="auto"/>
        <w:rPr>
          <w:rFonts w:eastAsia="Times New Roman"/>
        </w:rPr>
      </w:pPr>
    </w:p>
    <w:p w14:paraId="287EAB3C" w14:textId="77777777" w:rsidR="00E03CFB" w:rsidRPr="00E03CFB" w:rsidRDefault="00E03CFB" w:rsidP="00E03CFB">
      <w:pPr>
        <w:spacing w:after="218" w:line="259" w:lineRule="auto"/>
        <w:rPr>
          <w:sz w:val="20"/>
          <w:szCs w:val="20"/>
        </w:rPr>
      </w:pPr>
      <w:r w:rsidRPr="00E03CFB">
        <w:rPr>
          <w:sz w:val="20"/>
          <w:szCs w:val="20"/>
        </w:rPr>
        <w:t>Writing for Media introduces students to the practice of writing in order of importance for various media platforms. The focus of the subject will be to teach students how to write short-form news articles for print (newspapers and online news sites) and radio. The key learning outcomes of news judgement, distilling information, writing concisely and writing material in order of what is most important are transferable across a range of vocations. You do not have aspire to be a news journalist to use the skills you will learn in this subject.</w:t>
      </w:r>
    </w:p>
    <w:p w14:paraId="24C36713" w14:textId="1E7BE6C1" w:rsidR="00765BCA" w:rsidRDefault="00E03CFB" w:rsidP="00E03CFB">
      <w:pPr>
        <w:spacing w:after="218" w:line="259" w:lineRule="auto"/>
        <w:rPr>
          <w:sz w:val="20"/>
          <w:szCs w:val="20"/>
          <w:highlight w:val="yellow"/>
        </w:rPr>
      </w:pPr>
      <w:r w:rsidRPr="00E03CFB">
        <w:rPr>
          <w:sz w:val="20"/>
          <w:szCs w:val="20"/>
        </w:rPr>
        <w:t>This subject will equip you with the preliminary skills and knowledge you need to succeed in a career in the media industry. You will learn the fundamentals of media writing and theory. The skills and knowledge from this subject may be applied to career paths including journalism, media industries and cinema and television production.</w:t>
      </w:r>
    </w:p>
    <w:p w14:paraId="487A6534" w14:textId="77777777" w:rsidR="00765BCA" w:rsidRPr="00696526" w:rsidRDefault="00765BCA" w:rsidP="00765BCA">
      <w:pPr>
        <w:spacing w:after="218" w:line="259" w:lineRule="auto"/>
        <w:rPr>
          <w:sz w:val="24"/>
          <w:szCs w:val="24"/>
        </w:rPr>
      </w:pPr>
      <w:r>
        <w:rPr>
          <w:b/>
          <w:bCs/>
          <w:sz w:val="24"/>
          <w:szCs w:val="12"/>
        </w:rPr>
        <w:t>Subject Learning Outcomes</w:t>
      </w:r>
    </w:p>
    <w:p w14:paraId="39507E52" w14:textId="6D33E6C3" w:rsidR="00493849" w:rsidRPr="00493849" w:rsidRDefault="00493849" w:rsidP="008B0719">
      <w:pPr>
        <w:pStyle w:val="ListParagraph"/>
        <w:numPr>
          <w:ilvl w:val="0"/>
          <w:numId w:val="19"/>
        </w:numPr>
        <w:spacing w:after="218" w:line="259" w:lineRule="auto"/>
        <w:ind w:left="357" w:hanging="357"/>
        <w:rPr>
          <w:sz w:val="20"/>
          <w:szCs w:val="20"/>
        </w:rPr>
      </w:pPr>
      <w:r w:rsidRPr="00493849">
        <w:rPr>
          <w:sz w:val="20"/>
          <w:szCs w:val="20"/>
        </w:rPr>
        <w:t>Understand and demonstrate appropriate punctuation, grammar and syntax for professional writing.</w:t>
      </w:r>
    </w:p>
    <w:p w14:paraId="600AEFD8" w14:textId="1DD6F62B" w:rsidR="00493849" w:rsidRPr="00493849" w:rsidRDefault="00493849" w:rsidP="008B0719">
      <w:pPr>
        <w:pStyle w:val="ListParagraph"/>
        <w:numPr>
          <w:ilvl w:val="0"/>
          <w:numId w:val="19"/>
        </w:numPr>
        <w:spacing w:after="218" w:line="259" w:lineRule="auto"/>
        <w:ind w:left="357" w:hanging="357"/>
        <w:rPr>
          <w:sz w:val="20"/>
          <w:szCs w:val="20"/>
        </w:rPr>
      </w:pPr>
      <w:r w:rsidRPr="00493849">
        <w:rPr>
          <w:sz w:val="20"/>
          <w:szCs w:val="20"/>
        </w:rPr>
        <w:t>Understand the importance of and demonstrate attribution in professional writing.</w:t>
      </w:r>
    </w:p>
    <w:p w14:paraId="39A5F614" w14:textId="77777777" w:rsidR="00493849" w:rsidRDefault="00493849" w:rsidP="008B0719">
      <w:pPr>
        <w:pStyle w:val="ListParagraph"/>
        <w:numPr>
          <w:ilvl w:val="0"/>
          <w:numId w:val="19"/>
        </w:numPr>
        <w:spacing w:after="218" w:line="259" w:lineRule="auto"/>
        <w:ind w:left="357" w:hanging="357"/>
        <w:rPr>
          <w:sz w:val="20"/>
          <w:szCs w:val="20"/>
        </w:rPr>
      </w:pPr>
      <w:r w:rsidRPr="00493849">
        <w:rPr>
          <w:sz w:val="20"/>
          <w:szCs w:val="20"/>
        </w:rPr>
        <w:t>Be able to write a short form article from a longer form of information.</w:t>
      </w:r>
    </w:p>
    <w:p w14:paraId="2EFA040E" w14:textId="2EDE2F77" w:rsidR="00765BCA" w:rsidRPr="00493849" w:rsidRDefault="00493849" w:rsidP="008B0719">
      <w:pPr>
        <w:pStyle w:val="ListParagraph"/>
        <w:numPr>
          <w:ilvl w:val="0"/>
          <w:numId w:val="19"/>
        </w:numPr>
        <w:spacing w:after="218" w:line="259" w:lineRule="auto"/>
        <w:ind w:left="357" w:hanging="357"/>
        <w:rPr>
          <w:sz w:val="20"/>
          <w:szCs w:val="20"/>
        </w:rPr>
      </w:pPr>
      <w:r w:rsidRPr="00493849">
        <w:rPr>
          <w:sz w:val="20"/>
          <w:szCs w:val="20"/>
        </w:rPr>
        <w:t>Write a newspaper report</w:t>
      </w:r>
      <w:r>
        <w:rPr>
          <w:sz w:val="20"/>
          <w:szCs w:val="20"/>
        </w:rPr>
        <w:t>.</w:t>
      </w:r>
    </w:p>
    <w:p w14:paraId="5B47A39F" w14:textId="77777777" w:rsidR="00493849" w:rsidRPr="00493849" w:rsidRDefault="00493849" w:rsidP="00765BCA">
      <w:pPr>
        <w:spacing w:after="218" w:line="259" w:lineRule="auto"/>
        <w:rPr>
          <w:b/>
          <w:bCs/>
          <w:sz w:val="20"/>
          <w:szCs w:val="20"/>
        </w:rPr>
      </w:pPr>
    </w:p>
    <w:p w14:paraId="7755FD98" w14:textId="44430C9C" w:rsidR="00765BCA" w:rsidRPr="00765BCA" w:rsidRDefault="00765BCA" w:rsidP="00765BCA">
      <w:pPr>
        <w:spacing w:after="218" w:line="259" w:lineRule="auto"/>
        <w:rPr>
          <w:b/>
          <w:bCs/>
          <w:sz w:val="24"/>
          <w:szCs w:val="24"/>
        </w:rPr>
      </w:pPr>
      <w:r w:rsidRPr="00765BCA">
        <w:rPr>
          <w:b/>
          <w:bCs/>
          <w:sz w:val="24"/>
          <w:szCs w:val="24"/>
        </w:rPr>
        <w:t>Class requirements</w:t>
      </w:r>
    </w:p>
    <w:p w14:paraId="38EEAB2D" w14:textId="77777777" w:rsidR="00765BCA" w:rsidRPr="00765BCA" w:rsidRDefault="00765BCA" w:rsidP="00765BCA">
      <w:pPr>
        <w:spacing w:after="218" w:line="259" w:lineRule="auto"/>
        <w:rPr>
          <w:sz w:val="20"/>
          <w:szCs w:val="20"/>
        </w:rPr>
      </w:pPr>
      <w:r w:rsidRPr="00765BCA">
        <w:rPr>
          <w:sz w:val="20"/>
          <w:szCs w:val="20"/>
        </w:rPr>
        <w:t>Timetabled hours per week (</w:t>
      </w:r>
      <w:r w:rsidRPr="00765BCA">
        <w:rPr>
          <w:bCs/>
          <w:sz w:val="20"/>
          <w:szCs w:val="20"/>
        </w:rPr>
        <w:t>4</w:t>
      </w:r>
      <w:r w:rsidRPr="00765BCA">
        <w:rPr>
          <w:sz w:val="20"/>
          <w:szCs w:val="20"/>
        </w:rPr>
        <w:t xml:space="preserve"> hours)</w:t>
      </w:r>
    </w:p>
    <w:p w14:paraId="3729BA09" w14:textId="77777777" w:rsidR="00765BCA" w:rsidRPr="00765BCA" w:rsidRDefault="00765BCA" w:rsidP="008B0719">
      <w:pPr>
        <w:pStyle w:val="ListParagraph"/>
        <w:numPr>
          <w:ilvl w:val="0"/>
          <w:numId w:val="12"/>
        </w:numPr>
        <w:spacing w:after="218" w:line="259" w:lineRule="auto"/>
        <w:jc w:val="left"/>
        <w:rPr>
          <w:sz w:val="20"/>
          <w:szCs w:val="20"/>
        </w:rPr>
      </w:pPr>
      <w:r w:rsidRPr="00765BCA">
        <w:rPr>
          <w:sz w:val="20"/>
          <w:szCs w:val="20"/>
        </w:rPr>
        <w:t xml:space="preserve">One 2-hour lecture per week </w:t>
      </w:r>
    </w:p>
    <w:p w14:paraId="56D2B932" w14:textId="77777777" w:rsidR="00765BCA" w:rsidRPr="00765BCA" w:rsidRDefault="00765BCA" w:rsidP="008B0719">
      <w:pPr>
        <w:pStyle w:val="ListParagraph"/>
        <w:numPr>
          <w:ilvl w:val="0"/>
          <w:numId w:val="12"/>
        </w:numPr>
        <w:spacing w:after="218" w:line="259" w:lineRule="auto"/>
        <w:jc w:val="left"/>
        <w:rPr>
          <w:sz w:val="20"/>
          <w:szCs w:val="20"/>
        </w:rPr>
      </w:pPr>
      <w:r w:rsidRPr="00765BCA">
        <w:rPr>
          <w:sz w:val="20"/>
          <w:szCs w:val="20"/>
        </w:rPr>
        <w:t>One 2-hour tutorial per week</w:t>
      </w:r>
    </w:p>
    <w:p w14:paraId="6D178967" w14:textId="77777777" w:rsidR="00765BCA" w:rsidRDefault="00765BCA" w:rsidP="00765BCA">
      <w:pPr>
        <w:pStyle w:val="ListParagraph"/>
        <w:spacing w:after="218" w:line="259" w:lineRule="auto"/>
        <w:rPr>
          <w:highlight w:val="yellow"/>
        </w:rPr>
      </w:pPr>
    </w:p>
    <w:p w14:paraId="65138F39" w14:textId="77777777" w:rsidR="00493849" w:rsidRPr="00AB0CF9" w:rsidRDefault="00493849" w:rsidP="00765BCA">
      <w:pPr>
        <w:pStyle w:val="ListParagraph"/>
        <w:spacing w:after="218" w:line="259" w:lineRule="auto"/>
        <w:rPr>
          <w:highlight w:val="yellow"/>
        </w:rPr>
      </w:pPr>
    </w:p>
    <w:p w14:paraId="3AFF373E" w14:textId="77777777" w:rsidR="00765BCA" w:rsidRPr="00765BCA" w:rsidRDefault="00765BCA" w:rsidP="00765BCA">
      <w:pPr>
        <w:spacing w:after="218" w:line="259" w:lineRule="auto"/>
        <w:rPr>
          <w:b/>
          <w:bCs/>
          <w:sz w:val="24"/>
          <w:szCs w:val="24"/>
        </w:rPr>
      </w:pPr>
      <w:r w:rsidRPr="00765BCA">
        <w:rPr>
          <w:b/>
          <w:bCs/>
          <w:sz w:val="24"/>
          <w:szCs w:val="24"/>
        </w:rPr>
        <w:t>Assessments</w:t>
      </w:r>
    </w:p>
    <w:tbl>
      <w:tblPr>
        <w:tblStyle w:val="TableGrid"/>
        <w:tblW w:w="9185" w:type="dxa"/>
        <w:tblInd w:w="-118" w:type="dxa"/>
        <w:tblLook w:val="04A0" w:firstRow="1" w:lastRow="0" w:firstColumn="1" w:lastColumn="0" w:noHBand="0" w:noVBand="1"/>
      </w:tblPr>
      <w:tblGrid>
        <w:gridCol w:w="3941"/>
        <w:gridCol w:w="1275"/>
        <w:gridCol w:w="1560"/>
        <w:gridCol w:w="2409"/>
      </w:tblGrid>
      <w:tr w:rsidR="00765BCA" w:rsidRPr="00AB0CF9" w14:paraId="59201873" w14:textId="29B4C89E" w:rsidTr="004A0C88">
        <w:trPr>
          <w:trHeight w:val="964"/>
        </w:trPr>
        <w:tc>
          <w:tcPr>
            <w:tcW w:w="3941" w:type="dxa"/>
            <w:shd w:val="clear" w:color="auto" w:fill="D9D9D9" w:themeFill="background1" w:themeFillShade="D9"/>
            <w:vAlign w:val="center"/>
          </w:tcPr>
          <w:p w14:paraId="6BF7250E" w14:textId="77777777" w:rsidR="00765BCA" w:rsidRPr="00765BCA" w:rsidRDefault="00765BCA" w:rsidP="003A4849">
            <w:pPr>
              <w:pStyle w:val="TableHeading0"/>
              <w:jc w:val="left"/>
              <w:rPr>
                <w:rFonts w:ascii="Arial" w:hAnsi="Arial" w:cs="Arial"/>
                <w:sz w:val="20"/>
                <w:szCs w:val="20"/>
              </w:rPr>
            </w:pPr>
            <w:r w:rsidRPr="00765BCA">
              <w:rPr>
                <w:rFonts w:ascii="Arial" w:hAnsi="Arial" w:cs="Arial"/>
                <w:sz w:val="20"/>
                <w:szCs w:val="20"/>
              </w:rPr>
              <w:t>Assessment Type</w:t>
            </w:r>
          </w:p>
        </w:tc>
        <w:tc>
          <w:tcPr>
            <w:tcW w:w="1275" w:type="dxa"/>
            <w:shd w:val="clear" w:color="auto" w:fill="D9D9D9" w:themeFill="background1" w:themeFillShade="D9"/>
            <w:vAlign w:val="center"/>
          </w:tcPr>
          <w:p w14:paraId="014E45BD" w14:textId="77777777" w:rsidR="00765BCA" w:rsidRPr="00765BCA" w:rsidRDefault="00765BCA" w:rsidP="003A4849">
            <w:pPr>
              <w:pStyle w:val="TableHeading0"/>
              <w:jc w:val="left"/>
              <w:rPr>
                <w:rFonts w:ascii="Arial" w:hAnsi="Arial" w:cs="Arial"/>
                <w:sz w:val="20"/>
                <w:szCs w:val="20"/>
              </w:rPr>
            </w:pPr>
            <w:r w:rsidRPr="00765BCA">
              <w:rPr>
                <w:rFonts w:ascii="Arial" w:hAnsi="Arial" w:cs="Arial"/>
                <w:sz w:val="20"/>
                <w:szCs w:val="20"/>
              </w:rPr>
              <w:t>Weighting</w:t>
            </w:r>
          </w:p>
        </w:tc>
        <w:tc>
          <w:tcPr>
            <w:tcW w:w="1560" w:type="dxa"/>
            <w:shd w:val="clear" w:color="auto" w:fill="D9D9D9" w:themeFill="background1" w:themeFillShade="D9"/>
            <w:vAlign w:val="center"/>
          </w:tcPr>
          <w:p w14:paraId="32D60F92" w14:textId="665B957A" w:rsidR="00765BCA" w:rsidRPr="00765BCA" w:rsidRDefault="00765BCA" w:rsidP="003A4849">
            <w:pPr>
              <w:pStyle w:val="TableHeading0"/>
              <w:jc w:val="left"/>
              <w:rPr>
                <w:rFonts w:ascii="Arial" w:hAnsi="Arial" w:cs="Arial"/>
                <w:sz w:val="20"/>
                <w:szCs w:val="20"/>
              </w:rPr>
            </w:pPr>
            <w:r>
              <w:rPr>
                <w:rFonts w:ascii="Arial" w:hAnsi="Arial" w:cs="Arial"/>
                <w:sz w:val="20"/>
                <w:szCs w:val="20"/>
              </w:rPr>
              <w:t xml:space="preserve">Subject </w:t>
            </w:r>
            <w:r w:rsidRPr="00765BCA">
              <w:rPr>
                <w:rFonts w:ascii="Arial" w:hAnsi="Arial" w:cs="Arial"/>
                <w:sz w:val="20"/>
                <w:szCs w:val="20"/>
              </w:rPr>
              <w:t>Learning Outcome</w:t>
            </w:r>
            <w:r>
              <w:rPr>
                <w:rFonts w:ascii="Arial" w:hAnsi="Arial" w:cs="Arial"/>
                <w:sz w:val="20"/>
                <w:szCs w:val="20"/>
              </w:rPr>
              <w:t>s</w:t>
            </w:r>
          </w:p>
        </w:tc>
        <w:tc>
          <w:tcPr>
            <w:tcW w:w="2409" w:type="dxa"/>
            <w:shd w:val="clear" w:color="auto" w:fill="D9D9D9" w:themeFill="background1" w:themeFillShade="D9"/>
            <w:vAlign w:val="center"/>
          </w:tcPr>
          <w:p w14:paraId="178113E4" w14:textId="08F06001" w:rsidR="00765BCA" w:rsidRDefault="00765BCA" w:rsidP="003A4849">
            <w:pPr>
              <w:pStyle w:val="TableHeading0"/>
              <w:jc w:val="left"/>
              <w:rPr>
                <w:rFonts w:ascii="Arial" w:hAnsi="Arial" w:cs="Arial"/>
                <w:sz w:val="20"/>
                <w:szCs w:val="20"/>
              </w:rPr>
            </w:pPr>
            <w:r w:rsidRPr="006A62CD">
              <w:rPr>
                <w:rFonts w:ascii="Arial" w:hAnsi="Arial" w:cs="Arial"/>
                <w:sz w:val="20"/>
                <w:szCs w:val="20"/>
              </w:rPr>
              <w:t>Course Learning Outcomes</w:t>
            </w:r>
          </w:p>
        </w:tc>
      </w:tr>
      <w:tr w:rsidR="00765BCA" w:rsidRPr="00AB0CF9" w14:paraId="0DAE67AE" w14:textId="4DE4D809" w:rsidTr="004A0C88">
        <w:trPr>
          <w:trHeight w:val="510"/>
        </w:trPr>
        <w:tc>
          <w:tcPr>
            <w:tcW w:w="3941" w:type="dxa"/>
            <w:vAlign w:val="center"/>
          </w:tcPr>
          <w:p w14:paraId="00E59EEB" w14:textId="2BAC7AB3" w:rsidR="00765BCA" w:rsidRPr="00765BCA" w:rsidRDefault="005E4CDA" w:rsidP="008B0719">
            <w:pPr>
              <w:pStyle w:val="Default"/>
              <w:numPr>
                <w:ilvl w:val="0"/>
                <w:numId w:val="33"/>
              </w:numPr>
              <w:rPr>
                <w:rFonts w:ascii="Arial" w:hAnsi="Arial" w:cs="Arial"/>
                <w:sz w:val="20"/>
                <w:szCs w:val="20"/>
              </w:rPr>
            </w:pPr>
            <w:r>
              <w:rPr>
                <w:rFonts w:ascii="Arial" w:hAnsi="Arial" w:cs="Arial"/>
                <w:sz w:val="20"/>
                <w:szCs w:val="20"/>
              </w:rPr>
              <w:t>Subject Quiz</w:t>
            </w:r>
          </w:p>
        </w:tc>
        <w:tc>
          <w:tcPr>
            <w:tcW w:w="1275" w:type="dxa"/>
            <w:vAlign w:val="center"/>
          </w:tcPr>
          <w:p w14:paraId="361D910A" w14:textId="16180CF3" w:rsidR="00765BCA" w:rsidRPr="00765BCA" w:rsidRDefault="005E4CDA" w:rsidP="003A4849">
            <w:pPr>
              <w:rPr>
                <w:sz w:val="20"/>
                <w:szCs w:val="20"/>
              </w:rPr>
            </w:pPr>
            <w:r>
              <w:rPr>
                <w:sz w:val="20"/>
                <w:szCs w:val="20"/>
              </w:rPr>
              <w:t>5%</w:t>
            </w:r>
          </w:p>
        </w:tc>
        <w:tc>
          <w:tcPr>
            <w:tcW w:w="1560" w:type="dxa"/>
            <w:vAlign w:val="center"/>
          </w:tcPr>
          <w:p w14:paraId="2751F19A" w14:textId="617D4794" w:rsidR="00765BCA" w:rsidRPr="00765BCA" w:rsidRDefault="00A771DC" w:rsidP="003A4849">
            <w:pPr>
              <w:rPr>
                <w:sz w:val="20"/>
                <w:szCs w:val="20"/>
              </w:rPr>
            </w:pPr>
            <w:r>
              <w:rPr>
                <w:sz w:val="20"/>
                <w:szCs w:val="20"/>
              </w:rPr>
              <w:t>1-2</w:t>
            </w:r>
          </w:p>
        </w:tc>
        <w:tc>
          <w:tcPr>
            <w:tcW w:w="2409" w:type="dxa"/>
            <w:vAlign w:val="center"/>
          </w:tcPr>
          <w:p w14:paraId="5F40B2AD" w14:textId="2C6FED51" w:rsidR="00765BCA" w:rsidRPr="00765BCA" w:rsidRDefault="00A771DC" w:rsidP="003A4849">
            <w:pPr>
              <w:rPr>
                <w:sz w:val="20"/>
                <w:szCs w:val="20"/>
              </w:rPr>
            </w:pPr>
            <w:r>
              <w:rPr>
                <w:sz w:val="20"/>
                <w:szCs w:val="20"/>
              </w:rPr>
              <w:t>2</w:t>
            </w:r>
          </w:p>
        </w:tc>
      </w:tr>
      <w:tr w:rsidR="00765BCA" w:rsidRPr="00AB0CF9" w14:paraId="28FA8EF8" w14:textId="501375C8" w:rsidTr="004A0C88">
        <w:trPr>
          <w:trHeight w:val="510"/>
        </w:trPr>
        <w:tc>
          <w:tcPr>
            <w:tcW w:w="3941" w:type="dxa"/>
            <w:vAlign w:val="center"/>
          </w:tcPr>
          <w:p w14:paraId="154CDF93" w14:textId="542672A7" w:rsidR="00765BCA" w:rsidRPr="00765BCA" w:rsidRDefault="005E4CDA" w:rsidP="008B0719">
            <w:pPr>
              <w:pStyle w:val="Default"/>
              <w:numPr>
                <w:ilvl w:val="0"/>
                <w:numId w:val="33"/>
              </w:numPr>
              <w:rPr>
                <w:rFonts w:ascii="Arial" w:hAnsi="Arial" w:cs="Arial"/>
                <w:sz w:val="20"/>
                <w:szCs w:val="20"/>
              </w:rPr>
            </w:pPr>
            <w:r>
              <w:rPr>
                <w:rFonts w:ascii="Arial" w:hAnsi="Arial" w:cs="Arial"/>
                <w:sz w:val="20"/>
                <w:szCs w:val="20"/>
              </w:rPr>
              <w:t>Writing Task: Down Under Explained</w:t>
            </w:r>
          </w:p>
        </w:tc>
        <w:tc>
          <w:tcPr>
            <w:tcW w:w="1275" w:type="dxa"/>
            <w:vAlign w:val="center"/>
          </w:tcPr>
          <w:p w14:paraId="7A9CA471" w14:textId="54C73E70" w:rsidR="00765BCA" w:rsidRPr="00765BCA" w:rsidRDefault="005E4CDA" w:rsidP="003A4849">
            <w:pPr>
              <w:rPr>
                <w:sz w:val="20"/>
                <w:szCs w:val="20"/>
              </w:rPr>
            </w:pPr>
            <w:r>
              <w:rPr>
                <w:sz w:val="20"/>
                <w:szCs w:val="20"/>
              </w:rPr>
              <w:t>15%</w:t>
            </w:r>
          </w:p>
        </w:tc>
        <w:tc>
          <w:tcPr>
            <w:tcW w:w="1560" w:type="dxa"/>
            <w:vAlign w:val="center"/>
          </w:tcPr>
          <w:p w14:paraId="665D6BB9" w14:textId="62612BA0" w:rsidR="00765BCA" w:rsidRPr="00765BCA" w:rsidRDefault="005E4CDA" w:rsidP="003A4849">
            <w:pPr>
              <w:rPr>
                <w:sz w:val="20"/>
                <w:szCs w:val="20"/>
              </w:rPr>
            </w:pPr>
            <w:r>
              <w:rPr>
                <w:sz w:val="20"/>
                <w:szCs w:val="20"/>
              </w:rPr>
              <w:t>1-3</w:t>
            </w:r>
          </w:p>
        </w:tc>
        <w:tc>
          <w:tcPr>
            <w:tcW w:w="2409" w:type="dxa"/>
            <w:vAlign w:val="center"/>
          </w:tcPr>
          <w:p w14:paraId="159A58D1" w14:textId="5D9C7223" w:rsidR="00765BCA" w:rsidRPr="00765BCA" w:rsidRDefault="00A771DC" w:rsidP="003A4849">
            <w:pPr>
              <w:rPr>
                <w:sz w:val="20"/>
                <w:szCs w:val="20"/>
              </w:rPr>
            </w:pPr>
            <w:r>
              <w:rPr>
                <w:sz w:val="20"/>
                <w:szCs w:val="20"/>
              </w:rPr>
              <w:t>1-4,6</w:t>
            </w:r>
          </w:p>
        </w:tc>
      </w:tr>
      <w:tr w:rsidR="00765BCA" w:rsidRPr="00AB0CF9" w14:paraId="11EA1F57" w14:textId="5D4E17A0" w:rsidTr="004A0C88">
        <w:trPr>
          <w:trHeight w:val="510"/>
        </w:trPr>
        <w:tc>
          <w:tcPr>
            <w:tcW w:w="3941" w:type="dxa"/>
            <w:vAlign w:val="center"/>
          </w:tcPr>
          <w:p w14:paraId="01CA9E19" w14:textId="17D8E49B" w:rsidR="00765BCA" w:rsidRPr="00765BCA" w:rsidRDefault="005E4CDA" w:rsidP="008B0719">
            <w:pPr>
              <w:pStyle w:val="Default"/>
              <w:numPr>
                <w:ilvl w:val="0"/>
                <w:numId w:val="33"/>
              </w:numPr>
              <w:rPr>
                <w:rFonts w:ascii="Arial" w:hAnsi="Arial" w:cs="Arial"/>
                <w:sz w:val="20"/>
                <w:szCs w:val="20"/>
              </w:rPr>
            </w:pPr>
            <w:r>
              <w:rPr>
                <w:rFonts w:ascii="Arial" w:hAnsi="Arial" w:cs="Arial"/>
                <w:sz w:val="20"/>
                <w:szCs w:val="20"/>
              </w:rPr>
              <w:t>Writing Folio Part A</w:t>
            </w:r>
          </w:p>
        </w:tc>
        <w:tc>
          <w:tcPr>
            <w:tcW w:w="1275" w:type="dxa"/>
            <w:vAlign w:val="center"/>
          </w:tcPr>
          <w:p w14:paraId="3EB2FAEE" w14:textId="524384E3" w:rsidR="00765BCA" w:rsidRPr="00765BCA" w:rsidRDefault="005E4CDA" w:rsidP="003A4849">
            <w:pPr>
              <w:rPr>
                <w:sz w:val="20"/>
                <w:szCs w:val="20"/>
              </w:rPr>
            </w:pPr>
            <w:r>
              <w:rPr>
                <w:sz w:val="20"/>
                <w:szCs w:val="20"/>
              </w:rPr>
              <w:t>15%</w:t>
            </w:r>
          </w:p>
        </w:tc>
        <w:tc>
          <w:tcPr>
            <w:tcW w:w="1560" w:type="dxa"/>
            <w:vAlign w:val="center"/>
          </w:tcPr>
          <w:p w14:paraId="73515300" w14:textId="5D956175" w:rsidR="00765BCA" w:rsidRPr="00765BCA" w:rsidRDefault="005E4CDA" w:rsidP="003A4849">
            <w:pPr>
              <w:rPr>
                <w:sz w:val="20"/>
                <w:szCs w:val="20"/>
              </w:rPr>
            </w:pPr>
            <w:r>
              <w:rPr>
                <w:sz w:val="20"/>
                <w:szCs w:val="20"/>
              </w:rPr>
              <w:t>1-4</w:t>
            </w:r>
          </w:p>
        </w:tc>
        <w:tc>
          <w:tcPr>
            <w:tcW w:w="2409" w:type="dxa"/>
            <w:vAlign w:val="center"/>
          </w:tcPr>
          <w:p w14:paraId="17ED3CD4" w14:textId="35BA89C2" w:rsidR="00765BCA" w:rsidRPr="00765BCA" w:rsidRDefault="00A771DC" w:rsidP="003A4849">
            <w:pPr>
              <w:rPr>
                <w:sz w:val="20"/>
                <w:szCs w:val="20"/>
              </w:rPr>
            </w:pPr>
            <w:r w:rsidRPr="00A771DC">
              <w:rPr>
                <w:sz w:val="20"/>
                <w:szCs w:val="20"/>
              </w:rPr>
              <w:t>1-4,6</w:t>
            </w:r>
          </w:p>
        </w:tc>
      </w:tr>
      <w:tr w:rsidR="005E4CDA" w:rsidRPr="00AB0CF9" w14:paraId="0F42D5FA" w14:textId="77777777" w:rsidTr="004A0C88">
        <w:trPr>
          <w:trHeight w:val="510"/>
        </w:trPr>
        <w:tc>
          <w:tcPr>
            <w:tcW w:w="3941" w:type="dxa"/>
            <w:vAlign w:val="center"/>
          </w:tcPr>
          <w:p w14:paraId="69148828" w14:textId="37282ECD" w:rsidR="005E4CDA" w:rsidRPr="00765BCA" w:rsidRDefault="005E4CDA" w:rsidP="008B0719">
            <w:pPr>
              <w:pStyle w:val="Default"/>
              <w:numPr>
                <w:ilvl w:val="0"/>
                <w:numId w:val="33"/>
              </w:numPr>
              <w:rPr>
                <w:rFonts w:ascii="Arial" w:hAnsi="Arial" w:cs="Arial"/>
                <w:sz w:val="20"/>
                <w:szCs w:val="20"/>
              </w:rPr>
            </w:pPr>
            <w:r>
              <w:rPr>
                <w:rFonts w:ascii="Arial" w:hAnsi="Arial" w:cs="Arial"/>
                <w:sz w:val="20"/>
                <w:szCs w:val="20"/>
              </w:rPr>
              <w:t>Writing Folio Part B</w:t>
            </w:r>
          </w:p>
        </w:tc>
        <w:tc>
          <w:tcPr>
            <w:tcW w:w="1275" w:type="dxa"/>
            <w:vAlign w:val="center"/>
          </w:tcPr>
          <w:p w14:paraId="53B86409" w14:textId="2353D251" w:rsidR="005E4CDA" w:rsidRPr="00765BCA" w:rsidRDefault="005E4CDA" w:rsidP="003A4849">
            <w:pPr>
              <w:rPr>
                <w:sz w:val="20"/>
                <w:szCs w:val="20"/>
              </w:rPr>
            </w:pPr>
            <w:r>
              <w:rPr>
                <w:sz w:val="20"/>
                <w:szCs w:val="20"/>
              </w:rPr>
              <w:t>25%</w:t>
            </w:r>
          </w:p>
        </w:tc>
        <w:tc>
          <w:tcPr>
            <w:tcW w:w="1560" w:type="dxa"/>
            <w:vAlign w:val="center"/>
          </w:tcPr>
          <w:p w14:paraId="63E2909F" w14:textId="5A3E62AC" w:rsidR="005E4CDA" w:rsidRPr="00765BCA" w:rsidRDefault="005E4CDA" w:rsidP="003A4849">
            <w:pPr>
              <w:rPr>
                <w:sz w:val="20"/>
                <w:szCs w:val="20"/>
              </w:rPr>
            </w:pPr>
            <w:r>
              <w:rPr>
                <w:sz w:val="20"/>
                <w:szCs w:val="20"/>
              </w:rPr>
              <w:t>1-3</w:t>
            </w:r>
          </w:p>
        </w:tc>
        <w:tc>
          <w:tcPr>
            <w:tcW w:w="2409" w:type="dxa"/>
            <w:vAlign w:val="center"/>
          </w:tcPr>
          <w:p w14:paraId="05D31E6C" w14:textId="615C3FF3" w:rsidR="005E4CDA" w:rsidRPr="00765BCA" w:rsidRDefault="00A771DC" w:rsidP="003A4849">
            <w:pPr>
              <w:rPr>
                <w:sz w:val="20"/>
                <w:szCs w:val="20"/>
              </w:rPr>
            </w:pPr>
            <w:r w:rsidRPr="00A771DC">
              <w:rPr>
                <w:sz w:val="20"/>
                <w:szCs w:val="20"/>
              </w:rPr>
              <w:t>1-4,6</w:t>
            </w:r>
          </w:p>
        </w:tc>
      </w:tr>
      <w:tr w:rsidR="005E4CDA" w:rsidRPr="00AB0CF9" w14:paraId="4230C5B1" w14:textId="77777777" w:rsidTr="004A0C88">
        <w:trPr>
          <w:trHeight w:val="510"/>
        </w:trPr>
        <w:tc>
          <w:tcPr>
            <w:tcW w:w="3941" w:type="dxa"/>
            <w:vAlign w:val="center"/>
          </w:tcPr>
          <w:p w14:paraId="39FDAFF0" w14:textId="2FF19EC0" w:rsidR="005E4CDA" w:rsidRPr="00765BCA" w:rsidRDefault="005E4CDA" w:rsidP="008B0719">
            <w:pPr>
              <w:pStyle w:val="Default"/>
              <w:numPr>
                <w:ilvl w:val="0"/>
                <w:numId w:val="33"/>
              </w:numPr>
              <w:rPr>
                <w:rFonts w:ascii="Arial" w:hAnsi="Arial" w:cs="Arial"/>
                <w:sz w:val="20"/>
                <w:szCs w:val="20"/>
              </w:rPr>
            </w:pPr>
            <w:r>
              <w:rPr>
                <w:rFonts w:ascii="Arial" w:hAnsi="Arial" w:cs="Arial"/>
                <w:sz w:val="20"/>
                <w:szCs w:val="20"/>
              </w:rPr>
              <w:t>Grammar Quizzes (Fortnightly)</w:t>
            </w:r>
          </w:p>
        </w:tc>
        <w:tc>
          <w:tcPr>
            <w:tcW w:w="1275" w:type="dxa"/>
            <w:vAlign w:val="center"/>
          </w:tcPr>
          <w:p w14:paraId="54535D5B" w14:textId="1146142B" w:rsidR="005E4CDA" w:rsidRPr="00765BCA" w:rsidRDefault="005E4CDA" w:rsidP="003A4849">
            <w:pPr>
              <w:rPr>
                <w:sz w:val="20"/>
                <w:szCs w:val="20"/>
              </w:rPr>
            </w:pPr>
            <w:r>
              <w:rPr>
                <w:sz w:val="20"/>
                <w:szCs w:val="20"/>
              </w:rPr>
              <w:t>40%</w:t>
            </w:r>
          </w:p>
        </w:tc>
        <w:tc>
          <w:tcPr>
            <w:tcW w:w="1560" w:type="dxa"/>
            <w:vAlign w:val="center"/>
          </w:tcPr>
          <w:p w14:paraId="1D315DBA" w14:textId="66B57D22" w:rsidR="005E4CDA" w:rsidRPr="00765BCA" w:rsidRDefault="005E4CDA" w:rsidP="003A4849">
            <w:pPr>
              <w:rPr>
                <w:sz w:val="20"/>
                <w:szCs w:val="20"/>
              </w:rPr>
            </w:pPr>
            <w:r>
              <w:rPr>
                <w:sz w:val="20"/>
                <w:szCs w:val="20"/>
              </w:rPr>
              <w:t>1-2</w:t>
            </w:r>
          </w:p>
        </w:tc>
        <w:tc>
          <w:tcPr>
            <w:tcW w:w="2409" w:type="dxa"/>
            <w:vAlign w:val="center"/>
          </w:tcPr>
          <w:p w14:paraId="09E5711B" w14:textId="38514B0C" w:rsidR="005E4CDA" w:rsidRPr="00765BCA" w:rsidRDefault="00A771DC" w:rsidP="003A4849">
            <w:pPr>
              <w:rPr>
                <w:sz w:val="20"/>
                <w:szCs w:val="20"/>
              </w:rPr>
            </w:pPr>
            <w:r>
              <w:rPr>
                <w:sz w:val="20"/>
                <w:szCs w:val="20"/>
              </w:rPr>
              <w:t>2</w:t>
            </w:r>
          </w:p>
        </w:tc>
      </w:tr>
    </w:tbl>
    <w:p w14:paraId="4E8F09EC" w14:textId="607C8E1B" w:rsidR="00765BCA" w:rsidRDefault="00765BCA">
      <w:pPr>
        <w:spacing w:after="200" w:line="276" w:lineRule="auto"/>
        <w:jc w:val="left"/>
      </w:pPr>
      <w:r>
        <w:br w:type="page"/>
      </w:r>
    </w:p>
    <w:p w14:paraId="256486D0" w14:textId="77777777" w:rsidR="00765BCA" w:rsidRDefault="00765BCA" w:rsidP="00484ED2">
      <w:pPr>
        <w:jc w:val="left"/>
      </w:pPr>
    </w:p>
    <w:p w14:paraId="0DD2CC46" w14:textId="7D88CE72" w:rsidR="00493849" w:rsidRPr="00493849" w:rsidRDefault="00493849" w:rsidP="00493849">
      <w:pPr>
        <w:rPr>
          <w:b/>
          <w:bCs/>
          <w:sz w:val="28"/>
          <w:szCs w:val="28"/>
        </w:rPr>
      </w:pPr>
      <w:r w:rsidRPr="00493849">
        <w:rPr>
          <w:b/>
          <w:bCs/>
          <w:sz w:val="28"/>
          <w:szCs w:val="28"/>
        </w:rPr>
        <w:t>MJRN1TIN: The Interview</w:t>
      </w:r>
    </w:p>
    <w:p w14:paraId="2E7660BC" w14:textId="77777777" w:rsidR="00493849" w:rsidRDefault="00493849" w:rsidP="00493849">
      <w:pPr>
        <w:pStyle w:val="Default"/>
        <w:rPr>
          <w:rFonts w:ascii="Arial" w:hAnsi="Arial" w:cs="Arial"/>
          <w:sz w:val="22"/>
          <w:szCs w:val="22"/>
        </w:rPr>
      </w:pPr>
    </w:p>
    <w:p w14:paraId="29320BCF" w14:textId="77777777" w:rsidR="002C4841" w:rsidRPr="002C4841" w:rsidRDefault="002C4841" w:rsidP="002C4841">
      <w:pPr>
        <w:spacing w:after="218" w:line="259" w:lineRule="auto"/>
        <w:rPr>
          <w:rFonts w:eastAsia="Times New Roman"/>
          <w:color w:val="000000"/>
          <w:sz w:val="20"/>
          <w:szCs w:val="20"/>
          <w:lang w:eastAsia="en-AU"/>
        </w:rPr>
      </w:pPr>
      <w:r w:rsidRPr="002C4841">
        <w:rPr>
          <w:rFonts w:eastAsia="Times New Roman"/>
          <w:color w:val="000000"/>
          <w:sz w:val="20"/>
          <w:szCs w:val="20"/>
          <w:lang w:eastAsia="en-AU"/>
        </w:rPr>
        <w:t>As workplaces become more interactive and interconnected, interviewing skills are becoming more important across a range of vocations. In this subject, students study the processes and skills required for interviewing, focusing on key case studies in literature, print journalism, cinema, broadcasting and online.</w:t>
      </w:r>
    </w:p>
    <w:p w14:paraId="157DB390" w14:textId="7FFBBD37" w:rsidR="00493849" w:rsidRDefault="002C4841" w:rsidP="002C4841">
      <w:pPr>
        <w:spacing w:after="218" w:line="259" w:lineRule="auto"/>
        <w:rPr>
          <w:rFonts w:eastAsia="Times New Roman"/>
          <w:color w:val="000000"/>
          <w:sz w:val="20"/>
          <w:szCs w:val="20"/>
          <w:lang w:eastAsia="en-AU"/>
        </w:rPr>
      </w:pPr>
      <w:r w:rsidRPr="002C4841">
        <w:rPr>
          <w:rFonts w:eastAsia="Times New Roman"/>
          <w:color w:val="000000"/>
          <w:sz w:val="20"/>
          <w:szCs w:val="20"/>
          <w:lang w:eastAsia="en-AU"/>
        </w:rPr>
        <w:t>This subject will equip you with the preliminary skills and knowledge you need to succeed in a career in the media industry. You will learn the fundamentals of news and feature interviewing. Students studying this subject may be seeking entry into a Bachelor of Media and Communication or Bachelor of Arts or seeking to improve their writing skills and gain an understanding of journalism theory. The skills and knowledge gained in this subject may be applied to a variety of career paths including journalism, professional writing and media industries.</w:t>
      </w:r>
    </w:p>
    <w:p w14:paraId="7480189D" w14:textId="77777777" w:rsidR="002C4841" w:rsidRPr="00AB0CF9" w:rsidRDefault="002C4841" w:rsidP="002C4841">
      <w:pPr>
        <w:spacing w:line="259" w:lineRule="auto"/>
        <w:rPr>
          <w:sz w:val="32"/>
          <w:szCs w:val="20"/>
        </w:rPr>
      </w:pPr>
    </w:p>
    <w:p w14:paraId="6FABC756" w14:textId="77777777" w:rsidR="00493849" w:rsidRPr="00696526" w:rsidRDefault="00493849" w:rsidP="00493849">
      <w:pPr>
        <w:spacing w:after="218" w:line="259" w:lineRule="auto"/>
        <w:rPr>
          <w:sz w:val="24"/>
          <w:szCs w:val="24"/>
        </w:rPr>
      </w:pPr>
      <w:r>
        <w:rPr>
          <w:b/>
          <w:bCs/>
          <w:sz w:val="24"/>
          <w:szCs w:val="12"/>
        </w:rPr>
        <w:t>Subject Learning Outcomes</w:t>
      </w:r>
    </w:p>
    <w:p w14:paraId="36DB66FB" w14:textId="2A87B547" w:rsidR="00A771DC" w:rsidRPr="00A771DC" w:rsidRDefault="00A771DC" w:rsidP="00A771DC">
      <w:pPr>
        <w:pStyle w:val="ListParagraph"/>
        <w:numPr>
          <w:ilvl w:val="0"/>
          <w:numId w:val="39"/>
        </w:numPr>
        <w:rPr>
          <w:sz w:val="20"/>
          <w:szCs w:val="20"/>
        </w:rPr>
      </w:pPr>
      <w:r w:rsidRPr="00A771DC">
        <w:rPr>
          <w:sz w:val="20"/>
          <w:szCs w:val="20"/>
        </w:rPr>
        <w:t>Develop an understanding of the history and formats of interviews in the media, and interview practice in journalism, and non-related fields</w:t>
      </w:r>
    </w:p>
    <w:p w14:paraId="1A0A846D" w14:textId="0EDA5441" w:rsidR="00A771DC" w:rsidRPr="00A771DC" w:rsidRDefault="00A771DC" w:rsidP="00A771DC">
      <w:pPr>
        <w:pStyle w:val="ListParagraph"/>
        <w:numPr>
          <w:ilvl w:val="0"/>
          <w:numId w:val="39"/>
        </w:numPr>
        <w:rPr>
          <w:sz w:val="20"/>
          <w:szCs w:val="20"/>
        </w:rPr>
      </w:pPr>
      <w:r w:rsidRPr="00A771DC">
        <w:rPr>
          <w:sz w:val="20"/>
          <w:szCs w:val="20"/>
        </w:rPr>
        <w:t>Create written versions of interviews, with specific attention to developing formatting and editing skills and profile writing</w:t>
      </w:r>
    </w:p>
    <w:p w14:paraId="208709E3" w14:textId="51D8D6BB" w:rsidR="00A771DC" w:rsidRPr="00A771DC" w:rsidRDefault="00A771DC" w:rsidP="00A771DC">
      <w:pPr>
        <w:pStyle w:val="ListParagraph"/>
        <w:numPr>
          <w:ilvl w:val="0"/>
          <w:numId w:val="39"/>
        </w:numPr>
        <w:rPr>
          <w:sz w:val="20"/>
          <w:szCs w:val="20"/>
        </w:rPr>
      </w:pPr>
      <w:r w:rsidRPr="00A771DC">
        <w:rPr>
          <w:sz w:val="20"/>
          <w:szCs w:val="20"/>
        </w:rPr>
        <w:t>Practice interviewing skills in different settings such as live interviews, and develop skills to approach subjects to participate in the interview process and researching for an interview</w:t>
      </w:r>
    </w:p>
    <w:p w14:paraId="77931D75" w14:textId="6B99802F" w:rsidR="00A771DC" w:rsidRPr="00A771DC" w:rsidRDefault="00A771DC" w:rsidP="00A771DC">
      <w:pPr>
        <w:pStyle w:val="ListParagraph"/>
        <w:numPr>
          <w:ilvl w:val="0"/>
          <w:numId w:val="39"/>
        </w:numPr>
        <w:rPr>
          <w:sz w:val="20"/>
          <w:szCs w:val="20"/>
        </w:rPr>
      </w:pPr>
      <w:r w:rsidRPr="00A771DC">
        <w:rPr>
          <w:sz w:val="20"/>
          <w:szCs w:val="20"/>
        </w:rPr>
        <w:t>Critically evaluate interviews and the interview process in different settings</w:t>
      </w:r>
    </w:p>
    <w:p w14:paraId="48333602" w14:textId="6BBAE68E" w:rsidR="00493849" w:rsidRPr="00A771DC" w:rsidRDefault="00A771DC" w:rsidP="00A771DC">
      <w:pPr>
        <w:pStyle w:val="ListParagraph"/>
        <w:numPr>
          <w:ilvl w:val="0"/>
          <w:numId w:val="39"/>
        </w:numPr>
        <w:rPr>
          <w:sz w:val="20"/>
          <w:szCs w:val="20"/>
        </w:rPr>
      </w:pPr>
      <w:r w:rsidRPr="00A771DC">
        <w:rPr>
          <w:sz w:val="20"/>
          <w:szCs w:val="20"/>
        </w:rPr>
        <w:t>Write for an online publishing platform, with particular emphasis on learning how to deploy hyperlinks, and how to best promote one's work.</w:t>
      </w:r>
    </w:p>
    <w:p w14:paraId="125E6B6A" w14:textId="53FDBC72" w:rsidR="00493849" w:rsidRPr="00493849" w:rsidRDefault="00493849" w:rsidP="00493849">
      <w:pPr>
        <w:spacing w:after="218" w:line="259" w:lineRule="auto"/>
        <w:rPr>
          <w:b/>
          <w:bCs/>
          <w:sz w:val="24"/>
          <w:szCs w:val="24"/>
        </w:rPr>
      </w:pPr>
      <w:r w:rsidRPr="00493849">
        <w:rPr>
          <w:b/>
          <w:bCs/>
          <w:sz w:val="24"/>
          <w:szCs w:val="24"/>
        </w:rPr>
        <w:t>Class requirements</w:t>
      </w:r>
    </w:p>
    <w:p w14:paraId="4B4B7BA7" w14:textId="05340C45" w:rsidR="00493849" w:rsidRPr="00493849" w:rsidRDefault="00493849" w:rsidP="00493849">
      <w:pPr>
        <w:spacing w:after="218" w:line="259" w:lineRule="auto"/>
        <w:rPr>
          <w:sz w:val="20"/>
          <w:szCs w:val="20"/>
        </w:rPr>
      </w:pPr>
      <w:r w:rsidRPr="00493849">
        <w:rPr>
          <w:sz w:val="20"/>
          <w:szCs w:val="20"/>
        </w:rPr>
        <w:t>Timetabled hours per week (4 hours)</w:t>
      </w:r>
    </w:p>
    <w:p w14:paraId="29D38DB6" w14:textId="77777777" w:rsidR="00493849" w:rsidRPr="00493849" w:rsidRDefault="00493849" w:rsidP="008B0719">
      <w:pPr>
        <w:pStyle w:val="ListParagraph"/>
        <w:numPr>
          <w:ilvl w:val="0"/>
          <w:numId w:val="13"/>
        </w:numPr>
        <w:spacing w:after="218" w:line="259" w:lineRule="auto"/>
        <w:jc w:val="left"/>
        <w:rPr>
          <w:sz w:val="20"/>
          <w:szCs w:val="20"/>
        </w:rPr>
      </w:pPr>
      <w:r w:rsidRPr="00493849">
        <w:rPr>
          <w:sz w:val="20"/>
          <w:szCs w:val="20"/>
        </w:rPr>
        <w:t xml:space="preserve">One 2-hour lecture per week </w:t>
      </w:r>
    </w:p>
    <w:p w14:paraId="23474692" w14:textId="1F47875D" w:rsidR="00493849" w:rsidRDefault="00493849" w:rsidP="008B0719">
      <w:pPr>
        <w:pStyle w:val="ListParagraph"/>
        <w:numPr>
          <w:ilvl w:val="0"/>
          <w:numId w:val="13"/>
        </w:numPr>
        <w:spacing w:after="218" w:line="259" w:lineRule="auto"/>
        <w:jc w:val="left"/>
        <w:rPr>
          <w:sz w:val="20"/>
          <w:szCs w:val="20"/>
        </w:rPr>
      </w:pPr>
      <w:r w:rsidRPr="00493849">
        <w:rPr>
          <w:sz w:val="20"/>
          <w:szCs w:val="20"/>
        </w:rPr>
        <w:t>One 2-hour tutorial per week</w:t>
      </w:r>
    </w:p>
    <w:p w14:paraId="1DF3933F" w14:textId="77777777" w:rsidR="00493849" w:rsidRPr="00EB7260" w:rsidRDefault="00493849" w:rsidP="00EB7260">
      <w:pPr>
        <w:spacing w:after="218" w:line="259" w:lineRule="auto"/>
        <w:jc w:val="left"/>
        <w:rPr>
          <w:sz w:val="20"/>
          <w:szCs w:val="20"/>
        </w:rPr>
      </w:pPr>
    </w:p>
    <w:p w14:paraId="3FF693A7" w14:textId="02D104E3" w:rsidR="00493849" w:rsidRPr="00493849" w:rsidRDefault="00493849" w:rsidP="00493849">
      <w:pPr>
        <w:spacing w:after="218" w:line="259" w:lineRule="auto"/>
        <w:rPr>
          <w:b/>
          <w:bCs/>
          <w:sz w:val="24"/>
          <w:szCs w:val="24"/>
        </w:rPr>
      </w:pPr>
      <w:r w:rsidRPr="00493849">
        <w:rPr>
          <w:b/>
          <w:bCs/>
          <w:sz w:val="24"/>
          <w:szCs w:val="24"/>
        </w:rPr>
        <w:t>Assessments</w:t>
      </w:r>
    </w:p>
    <w:tbl>
      <w:tblPr>
        <w:tblStyle w:val="TableGrid"/>
        <w:tblW w:w="9469" w:type="dxa"/>
        <w:tblInd w:w="-118" w:type="dxa"/>
        <w:tblLook w:val="04A0" w:firstRow="1" w:lastRow="0" w:firstColumn="1" w:lastColumn="0" w:noHBand="0" w:noVBand="1"/>
      </w:tblPr>
      <w:tblGrid>
        <w:gridCol w:w="3555"/>
        <w:gridCol w:w="1520"/>
        <w:gridCol w:w="1842"/>
        <w:gridCol w:w="2552"/>
      </w:tblGrid>
      <w:tr w:rsidR="00493849" w:rsidRPr="00AB0CF9" w14:paraId="60030CC4" w14:textId="77777777" w:rsidTr="004A0C88">
        <w:trPr>
          <w:trHeight w:val="964"/>
        </w:trPr>
        <w:tc>
          <w:tcPr>
            <w:tcW w:w="3555" w:type="dxa"/>
            <w:shd w:val="clear" w:color="auto" w:fill="D9D9D9" w:themeFill="background1" w:themeFillShade="D9"/>
            <w:vAlign w:val="center"/>
          </w:tcPr>
          <w:p w14:paraId="267823BE" w14:textId="77777777" w:rsidR="00493849" w:rsidRPr="00765BCA" w:rsidRDefault="00493849" w:rsidP="003A4849">
            <w:pPr>
              <w:pStyle w:val="TableHeading0"/>
              <w:jc w:val="left"/>
              <w:rPr>
                <w:rFonts w:ascii="Arial" w:hAnsi="Arial" w:cs="Arial"/>
                <w:sz w:val="20"/>
                <w:szCs w:val="20"/>
              </w:rPr>
            </w:pPr>
            <w:r w:rsidRPr="00765BCA">
              <w:rPr>
                <w:rFonts w:ascii="Arial" w:hAnsi="Arial" w:cs="Arial"/>
                <w:sz w:val="20"/>
                <w:szCs w:val="20"/>
              </w:rPr>
              <w:t>Assessment Type</w:t>
            </w:r>
          </w:p>
        </w:tc>
        <w:tc>
          <w:tcPr>
            <w:tcW w:w="1520" w:type="dxa"/>
            <w:shd w:val="clear" w:color="auto" w:fill="D9D9D9" w:themeFill="background1" w:themeFillShade="D9"/>
            <w:vAlign w:val="center"/>
          </w:tcPr>
          <w:p w14:paraId="69FFFB06" w14:textId="77777777" w:rsidR="00493849" w:rsidRPr="00765BCA" w:rsidRDefault="00493849" w:rsidP="003A4849">
            <w:pPr>
              <w:pStyle w:val="TableHeading0"/>
              <w:jc w:val="left"/>
              <w:rPr>
                <w:rFonts w:ascii="Arial" w:hAnsi="Arial" w:cs="Arial"/>
                <w:sz w:val="20"/>
                <w:szCs w:val="20"/>
              </w:rPr>
            </w:pPr>
            <w:r w:rsidRPr="00765BCA">
              <w:rPr>
                <w:rFonts w:ascii="Arial" w:hAnsi="Arial" w:cs="Arial"/>
                <w:sz w:val="20"/>
                <w:szCs w:val="20"/>
              </w:rPr>
              <w:t>Weighting</w:t>
            </w:r>
          </w:p>
        </w:tc>
        <w:tc>
          <w:tcPr>
            <w:tcW w:w="1842" w:type="dxa"/>
            <w:shd w:val="clear" w:color="auto" w:fill="D9D9D9" w:themeFill="background1" w:themeFillShade="D9"/>
            <w:vAlign w:val="center"/>
          </w:tcPr>
          <w:p w14:paraId="1C4E0E91" w14:textId="77777777" w:rsidR="00493849" w:rsidRPr="00765BCA" w:rsidRDefault="00493849" w:rsidP="003A4849">
            <w:pPr>
              <w:pStyle w:val="TableHeading0"/>
              <w:jc w:val="left"/>
              <w:rPr>
                <w:rFonts w:ascii="Arial" w:hAnsi="Arial" w:cs="Arial"/>
                <w:sz w:val="20"/>
                <w:szCs w:val="20"/>
              </w:rPr>
            </w:pPr>
            <w:r>
              <w:rPr>
                <w:rFonts w:ascii="Arial" w:hAnsi="Arial" w:cs="Arial"/>
                <w:sz w:val="20"/>
                <w:szCs w:val="20"/>
              </w:rPr>
              <w:t xml:space="preserve">Subject </w:t>
            </w:r>
            <w:r w:rsidRPr="00765BCA">
              <w:rPr>
                <w:rFonts w:ascii="Arial" w:hAnsi="Arial" w:cs="Arial"/>
                <w:sz w:val="20"/>
                <w:szCs w:val="20"/>
              </w:rPr>
              <w:t>Learning Outcome</w:t>
            </w:r>
            <w:r>
              <w:rPr>
                <w:rFonts w:ascii="Arial" w:hAnsi="Arial" w:cs="Arial"/>
                <w:sz w:val="20"/>
                <w:szCs w:val="20"/>
              </w:rPr>
              <w:t>s</w:t>
            </w:r>
          </w:p>
        </w:tc>
        <w:tc>
          <w:tcPr>
            <w:tcW w:w="2552" w:type="dxa"/>
            <w:shd w:val="clear" w:color="auto" w:fill="D9D9D9" w:themeFill="background1" w:themeFillShade="D9"/>
            <w:vAlign w:val="center"/>
          </w:tcPr>
          <w:p w14:paraId="79918E0A" w14:textId="77777777" w:rsidR="00493849" w:rsidRDefault="00493849" w:rsidP="003A4849">
            <w:pPr>
              <w:pStyle w:val="TableHeading0"/>
              <w:jc w:val="left"/>
              <w:rPr>
                <w:rFonts w:ascii="Arial" w:hAnsi="Arial" w:cs="Arial"/>
                <w:sz w:val="20"/>
                <w:szCs w:val="20"/>
              </w:rPr>
            </w:pPr>
            <w:r w:rsidRPr="004A0C88">
              <w:rPr>
                <w:rFonts w:ascii="Arial" w:hAnsi="Arial" w:cs="Arial"/>
                <w:sz w:val="20"/>
                <w:szCs w:val="20"/>
              </w:rPr>
              <w:t>Course Learning Outcomes</w:t>
            </w:r>
          </w:p>
        </w:tc>
      </w:tr>
      <w:tr w:rsidR="00493849" w:rsidRPr="00AB0CF9" w14:paraId="632D371C" w14:textId="77777777" w:rsidTr="004A0C88">
        <w:trPr>
          <w:trHeight w:val="510"/>
        </w:trPr>
        <w:tc>
          <w:tcPr>
            <w:tcW w:w="3555" w:type="dxa"/>
            <w:vAlign w:val="center"/>
          </w:tcPr>
          <w:p w14:paraId="700DB436" w14:textId="317C8D77" w:rsidR="00493849" w:rsidRPr="00765BCA" w:rsidRDefault="00026607" w:rsidP="008B0719">
            <w:pPr>
              <w:pStyle w:val="Default"/>
              <w:numPr>
                <w:ilvl w:val="0"/>
                <w:numId w:val="32"/>
              </w:numPr>
              <w:rPr>
                <w:rFonts w:ascii="Arial" w:hAnsi="Arial" w:cs="Arial"/>
                <w:sz w:val="20"/>
                <w:szCs w:val="20"/>
              </w:rPr>
            </w:pPr>
            <w:r>
              <w:rPr>
                <w:rFonts w:ascii="Arial" w:hAnsi="Arial" w:cs="Arial"/>
                <w:sz w:val="20"/>
                <w:szCs w:val="20"/>
              </w:rPr>
              <w:t xml:space="preserve">Introductory </w:t>
            </w:r>
            <w:r w:rsidR="00A771DC">
              <w:rPr>
                <w:rFonts w:ascii="Arial" w:hAnsi="Arial" w:cs="Arial"/>
                <w:sz w:val="20"/>
                <w:szCs w:val="20"/>
              </w:rPr>
              <w:t>assessment – Oral presentation</w:t>
            </w:r>
          </w:p>
        </w:tc>
        <w:tc>
          <w:tcPr>
            <w:tcW w:w="1520" w:type="dxa"/>
            <w:vAlign w:val="center"/>
          </w:tcPr>
          <w:p w14:paraId="58C762DE" w14:textId="306A312F" w:rsidR="00493849" w:rsidRPr="00765BCA" w:rsidRDefault="00026607" w:rsidP="003A4849">
            <w:pPr>
              <w:rPr>
                <w:sz w:val="20"/>
                <w:szCs w:val="20"/>
              </w:rPr>
            </w:pPr>
            <w:r>
              <w:rPr>
                <w:sz w:val="20"/>
                <w:szCs w:val="20"/>
              </w:rPr>
              <w:t>5%</w:t>
            </w:r>
          </w:p>
        </w:tc>
        <w:tc>
          <w:tcPr>
            <w:tcW w:w="1842" w:type="dxa"/>
            <w:vAlign w:val="center"/>
          </w:tcPr>
          <w:p w14:paraId="7428C42C" w14:textId="6CE55FA1" w:rsidR="00493849" w:rsidRPr="00765BCA" w:rsidRDefault="00A771DC" w:rsidP="003A4849">
            <w:pPr>
              <w:rPr>
                <w:sz w:val="20"/>
                <w:szCs w:val="20"/>
              </w:rPr>
            </w:pPr>
            <w:r>
              <w:rPr>
                <w:sz w:val="20"/>
                <w:szCs w:val="20"/>
              </w:rPr>
              <w:t>-</w:t>
            </w:r>
          </w:p>
        </w:tc>
        <w:tc>
          <w:tcPr>
            <w:tcW w:w="2552" w:type="dxa"/>
            <w:vAlign w:val="center"/>
          </w:tcPr>
          <w:p w14:paraId="5AFAD0E8" w14:textId="305FA8EA" w:rsidR="00493849" w:rsidRPr="00765BCA" w:rsidRDefault="00A771DC" w:rsidP="003A4849">
            <w:pPr>
              <w:rPr>
                <w:sz w:val="20"/>
                <w:szCs w:val="20"/>
              </w:rPr>
            </w:pPr>
            <w:r>
              <w:rPr>
                <w:sz w:val="20"/>
                <w:szCs w:val="20"/>
              </w:rPr>
              <w:t>2</w:t>
            </w:r>
          </w:p>
        </w:tc>
      </w:tr>
      <w:tr w:rsidR="00A771DC" w:rsidRPr="00AB0CF9" w14:paraId="040FC87B" w14:textId="77777777" w:rsidTr="004A0C88">
        <w:trPr>
          <w:trHeight w:val="510"/>
        </w:trPr>
        <w:tc>
          <w:tcPr>
            <w:tcW w:w="3555" w:type="dxa"/>
            <w:vAlign w:val="center"/>
          </w:tcPr>
          <w:p w14:paraId="58A81D6A" w14:textId="1D5E0576" w:rsidR="00A771DC" w:rsidRPr="00A771DC" w:rsidRDefault="00A771DC" w:rsidP="00A771DC">
            <w:pPr>
              <w:pStyle w:val="Default"/>
              <w:numPr>
                <w:ilvl w:val="0"/>
                <w:numId w:val="32"/>
              </w:numPr>
              <w:rPr>
                <w:rFonts w:ascii="Arial" w:hAnsi="Arial" w:cs="Arial"/>
                <w:sz w:val="20"/>
                <w:szCs w:val="20"/>
              </w:rPr>
            </w:pPr>
            <w:r w:rsidRPr="00A771DC">
              <w:rPr>
                <w:rFonts w:ascii="Arial" w:hAnsi="Arial" w:cs="Arial"/>
                <w:color w:val="252525" w:themeColor="text2" w:themeShade="BF"/>
                <w:sz w:val="20"/>
                <w:szCs w:val="20"/>
              </w:rPr>
              <w:t>Critical essay</w:t>
            </w:r>
          </w:p>
        </w:tc>
        <w:tc>
          <w:tcPr>
            <w:tcW w:w="1520" w:type="dxa"/>
            <w:vAlign w:val="center"/>
          </w:tcPr>
          <w:p w14:paraId="447D4918" w14:textId="696CFFAE" w:rsidR="00A771DC" w:rsidRPr="00765BCA" w:rsidRDefault="00A771DC" w:rsidP="00A771DC">
            <w:pPr>
              <w:rPr>
                <w:sz w:val="20"/>
                <w:szCs w:val="20"/>
              </w:rPr>
            </w:pPr>
            <w:r>
              <w:rPr>
                <w:sz w:val="20"/>
                <w:szCs w:val="20"/>
              </w:rPr>
              <w:t>30%</w:t>
            </w:r>
          </w:p>
        </w:tc>
        <w:tc>
          <w:tcPr>
            <w:tcW w:w="1842" w:type="dxa"/>
            <w:vAlign w:val="center"/>
          </w:tcPr>
          <w:p w14:paraId="1569F28A" w14:textId="3D5E0DF3" w:rsidR="00A771DC" w:rsidRPr="00765BCA" w:rsidRDefault="00A771DC" w:rsidP="00A771DC">
            <w:pPr>
              <w:rPr>
                <w:sz w:val="20"/>
                <w:szCs w:val="20"/>
              </w:rPr>
            </w:pPr>
            <w:r>
              <w:rPr>
                <w:sz w:val="20"/>
                <w:szCs w:val="20"/>
              </w:rPr>
              <w:t>1,3</w:t>
            </w:r>
          </w:p>
        </w:tc>
        <w:tc>
          <w:tcPr>
            <w:tcW w:w="2552" w:type="dxa"/>
            <w:vAlign w:val="center"/>
          </w:tcPr>
          <w:p w14:paraId="1C8A634A" w14:textId="3B61FE8F" w:rsidR="00A771DC" w:rsidRPr="00765BCA" w:rsidRDefault="00A771DC" w:rsidP="00A771DC">
            <w:pPr>
              <w:rPr>
                <w:sz w:val="20"/>
                <w:szCs w:val="20"/>
              </w:rPr>
            </w:pPr>
            <w:r>
              <w:rPr>
                <w:sz w:val="20"/>
                <w:szCs w:val="20"/>
              </w:rPr>
              <w:t>1, 2, 5</w:t>
            </w:r>
          </w:p>
        </w:tc>
      </w:tr>
      <w:tr w:rsidR="00A771DC" w:rsidRPr="00AB0CF9" w14:paraId="586C5B4A" w14:textId="77777777" w:rsidTr="005A3B31">
        <w:trPr>
          <w:trHeight w:val="510"/>
        </w:trPr>
        <w:tc>
          <w:tcPr>
            <w:tcW w:w="3555" w:type="dxa"/>
            <w:vAlign w:val="center"/>
          </w:tcPr>
          <w:p w14:paraId="6C8ACBCE" w14:textId="2F45F9B2" w:rsidR="00A771DC" w:rsidRPr="00A771DC" w:rsidRDefault="00A771DC" w:rsidP="00A771DC">
            <w:pPr>
              <w:pStyle w:val="Default"/>
              <w:numPr>
                <w:ilvl w:val="0"/>
                <w:numId w:val="32"/>
              </w:numPr>
              <w:rPr>
                <w:rFonts w:ascii="Arial" w:hAnsi="Arial" w:cs="Arial"/>
                <w:sz w:val="20"/>
                <w:szCs w:val="20"/>
              </w:rPr>
            </w:pPr>
            <w:r w:rsidRPr="00A771DC">
              <w:rPr>
                <w:rFonts w:ascii="Arial" w:hAnsi="Arial" w:cs="Arial"/>
                <w:color w:val="252525" w:themeColor="text2" w:themeShade="BF"/>
                <w:sz w:val="20"/>
                <w:szCs w:val="20"/>
              </w:rPr>
              <w:t>Portfolio</w:t>
            </w:r>
          </w:p>
        </w:tc>
        <w:tc>
          <w:tcPr>
            <w:tcW w:w="1520" w:type="dxa"/>
            <w:vAlign w:val="center"/>
          </w:tcPr>
          <w:p w14:paraId="23B995B9" w14:textId="42CFEB03" w:rsidR="00A771DC" w:rsidRPr="00765BCA" w:rsidRDefault="00A771DC" w:rsidP="00A771DC">
            <w:pPr>
              <w:rPr>
                <w:sz w:val="20"/>
                <w:szCs w:val="20"/>
              </w:rPr>
            </w:pPr>
            <w:r>
              <w:rPr>
                <w:sz w:val="20"/>
                <w:szCs w:val="20"/>
              </w:rPr>
              <w:t>25%</w:t>
            </w:r>
          </w:p>
        </w:tc>
        <w:tc>
          <w:tcPr>
            <w:tcW w:w="1842" w:type="dxa"/>
            <w:vAlign w:val="center"/>
          </w:tcPr>
          <w:p w14:paraId="21B1A5A9" w14:textId="57F97F1A" w:rsidR="00A771DC" w:rsidRPr="00765BCA" w:rsidRDefault="00A771DC" w:rsidP="00A771DC">
            <w:pPr>
              <w:rPr>
                <w:sz w:val="20"/>
                <w:szCs w:val="20"/>
              </w:rPr>
            </w:pPr>
            <w:r>
              <w:rPr>
                <w:sz w:val="20"/>
                <w:szCs w:val="20"/>
              </w:rPr>
              <w:t>1</w:t>
            </w:r>
          </w:p>
        </w:tc>
        <w:tc>
          <w:tcPr>
            <w:tcW w:w="2552" w:type="dxa"/>
          </w:tcPr>
          <w:p w14:paraId="372D1ADD" w14:textId="7BF292E3" w:rsidR="00A771DC" w:rsidRPr="00765BCA" w:rsidRDefault="00A771DC" w:rsidP="00A771DC">
            <w:pPr>
              <w:rPr>
                <w:sz w:val="20"/>
                <w:szCs w:val="20"/>
              </w:rPr>
            </w:pPr>
            <w:r w:rsidRPr="00D15B88">
              <w:rPr>
                <w:sz w:val="20"/>
                <w:szCs w:val="20"/>
              </w:rPr>
              <w:t>1, 2, 5</w:t>
            </w:r>
          </w:p>
        </w:tc>
      </w:tr>
      <w:tr w:rsidR="00A771DC" w:rsidRPr="00AB0CF9" w14:paraId="3929C807" w14:textId="77777777" w:rsidTr="005A3B31">
        <w:trPr>
          <w:trHeight w:val="510"/>
        </w:trPr>
        <w:tc>
          <w:tcPr>
            <w:tcW w:w="3555" w:type="dxa"/>
            <w:vAlign w:val="center"/>
          </w:tcPr>
          <w:p w14:paraId="337B4177" w14:textId="641CB5EC" w:rsidR="00A771DC" w:rsidRPr="00A771DC" w:rsidRDefault="00A771DC" w:rsidP="00A771DC">
            <w:pPr>
              <w:pStyle w:val="Default"/>
              <w:numPr>
                <w:ilvl w:val="0"/>
                <w:numId w:val="32"/>
              </w:numPr>
              <w:rPr>
                <w:rFonts w:ascii="Arial" w:hAnsi="Arial" w:cs="Arial"/>
                <w:sz w:val="20"/>
                <w:szCs w:val="20"/>
              </w:rPr>
            </w:pPr>
            <w:r w:rsidRPr="00A771DC">
              <w:rPr>
                <w:rFonts w:ascii="Arial" w:hAnsi="Arial" w:cs="Arial"/>
                <w:color w:val="252525" w:themeColor="text2" w:themeShade="BF"/>
                <w:sz w:val="20"/>
                <w:szCs w:val="20"/>
              </w:rPr>
              <w:t>A researched profile interview and a written profile</w:t>
            </w:r>
          </w:p>
        </w:tc>
        <w:tc>
          <w:tcPr>
            <w:tcW w:w="1520" w:type="dxa"/>
            <w:vAlign w:val="center"/>
          </w:tcPr>
          <w:p w14:paraId="1A8B4C12" w14:textId="30D274BE" w:rsidR="00A771DC" w:rsidRPr="00765BCA" w:rsidRDefault="00A771DC" w:rsidP="00A771DC">
            <w:pPr>
              <w:rPr>
                <w:sz w:val="20"/>
                <w:szCs w:val="20"/>
              </w:rPr>
            </w:pPr>
            <w:r>
              <w:rPr>
                <w:sz w:val="20"/>
                <w:szCs w:val="20"/>
              </w:rPr>
              <w:t>40%</w:t>
            </w:r>
          </w:p>
        </w:tc>
        <w:tc>
          <w:tcPr>
            <w:tcW w:w="1842" w:type="dxa"/>
            <w:vAlign w:val="center"/>
          </w:tcPr>
          <w:p w14:paraId="6CF22035" w14:textId="721528DD" w:rsidR="00A771DC" w:rsidRPr="00765BCA" w:rsidRDefault="00A771DC" w:rsidP="00A771DC">
            <w:pPr>
              <w:rPr>
                <w:sz w:val="20"/>
                <w:szCs w:val="20"/>
              </w:rPr>
            </w:pPr>
            <w:r>
              <w:rPr>
                <w:sz w:val="20"/>
                <w:szCs w:val="20"/>
              </w:rPr>
              <w:t>2</w:t>
            </w:r>
          </w:p>
        </w:tc>
        <w:tc>
          <w:tcPr>
            <w:tcW w:w="2552" w:type="dxa"/>
          </w:tcPr>
          <w:p w14:paraId="1FCA9102" w14:textId="4BE63E4C" w:rsidR="00A771DC" w:rsidRPr="00765BCA" w:rsidRDefault="00A771DC" w:rsidP="00A771DC">
            <w:pPr>
              <w:rPr>
                <w:sz w:val="20"/>
                <w:szCs w:val="20"/>
              </w:rPr>
            </w:pPr>
            <w:r w:rsidRPr="00D15B88">
              <w:rPr>
                <w:sz w:val="20"/>
                <w:szCs w:val="20"/>
              </w:rPr>
              <w:t>1, 2, 5</w:t>
            </w:r>
          </w:p>
        </w:tc>
      </w:tr>
    </w:tbl>
    <w:p w14:paraId="457A5B9B" w14:textId="77777777" w:rsidR="00493849" w:rsidRDefault="00493849">
      <w:pPr>
        <w:spacing w:after="200" w:line="276" w:lineRule="auto"/>
        <w:jc w:val="left"/>
      </w:pPr>
      <w:r>
        <w:br w:type="page"/>
      </w:r>
    </w:p>
    <w:p w14:paraId="4037C0FA" w14:textId="77777777" w:rsidR="00493849" w:rsidRDefault="00493849" w:rsidP="00484ED2">
      <w:pPr>
        <w:jc w:val="left"/>
      </w:pPr>
    </w:p>
    <w:p w14:paraId="2ED795CE" w14:textId="234F2A6A" w:rsidR="00CB62A9" w:rsidRPr="00CB62A9" w:rsidRDefault="00CB62A9" w:rsidP="00CB62A9">
      <w:pPr>
        <w:spacing w:after="218" w:line="259" w:lineRule="auto"/>
        <w:rPr>
          <w:b/>
          <w:sz w:val="28"/>
          <w:szCs w:val="28"/>
        </w:rPr>
      </w:pPr>
      <w:r w:rsidRPr="00CB62A9">
        <w:rPr>
          <w:b/>
          <w:sz w:val="28"/>
          <w:szCs w:val="28"/>
        </w:rPr>
        <w:t>MJRN1TEJ: The Emerging Journalist</w:t>
      </w:r>
    </w:p>
    <w:p w14:paraId="511A9794" w14:textId="77777777" w:rsidR="00CB62A9" w:rsidRDefault="00CB62A9" w:rsidP="00CB62A9">
      <w:pPr>
        <w:shd w:val="clear" w:color="auto" w:fill="FFFFFF"/>
        <w:spacing w:line="240" w:lineRule="auto"/>
        <w:rPr>
          <w:rFonts w:eastAsia="Times New Roman"/>
          <w:sz w:val="20"/>
          <w:szCs w:val="20"/>
        </w:rPr>
      </w:pPr>
    </w:p>
    <w:p w14:paraId="1F9AD495" w14:textId="51E1738C" w:rsidR="00CB62A9" w:rsidRPr="002C4841" w:rsidRDefault="00CB62A9" w:rsidP="00CB62A9">
      <w:pPr>
        <w:shd w:val="clear" w:color="auto" w:fill="FFFFFF"/>
        <w:spacing w:after="150" w:line="240" w:lineRule="auto"/>
        <w:rPr>
          <w:rFonts w:eastAsia="Times New Roman"/>
          <w:sz w:val="20"/>
          <w:szCs w:val="20"/>
        </w:rPr>
      </w:pPr>
      <w:r w:rsidRPr="002C4841">
        <w:rPr>
          <w:rFonts w:eastAsia="Times New Roman"/>
          <w:sz w:val="20"/>
          <w:szCs w:val="20"/>
        </w:rPr>
        <w:t>The Emerging Journalist introduces students to the shifting roles and responsibilities of journalists and journalism within liberal democratic societies. At the successful completion of The Emerging Journalist, you will appreciate the contemporary media landscape and the role of journalists and media organisations in relation to social, economic, political, and cultural power structures.</w:t>
      </w:r>
    </w:p>
    <w:p w14:paraId="11DA1C51" w14:textId="77777777" w:rsidR="00CB62A9" w:rsidRPr="00CB62A9" w:rsidRDefault="00CB62A9" w:rsidP="00CB62A9">
      <w:pPr>
        <w:shd w:val="clear" w:color="auto" w:fill="FFFFFF"/>
        <w:spacing w:after="150" w:line="240" w:lineRule="auto"/>
        <w:rPr>
          <w:rFonts w:eastAsia="Times New Roman"/>
          <w:sz w:val="20"/>
          <w:szCs w:val="20"/>
        </w:rPr>
      </w:pPr>
      <w:r w:rsidRPr="002C4841">
        <w:rPr>
          <w:rFonts w:eastAsia="Times New Roman"/>
          <w:sz w:val="20"/>
          <w:szCs w:val="20"/>
        </w:rPr>
        <w:t>Topics and issues covered include: the changing nature of audiences and the new ways that journalists are engaging and interacting with audiences; the journalistic applications of social media; best practices in reporting and writing; and the impacts of cultural and technological impacts on journalism as both a profession and as a practice.</w:t>
      </w:r>
      <w:r w:rsidRPr="00CB62A9">
        <w:rPr>
          <w:rFonts w:eastAsia="Times New Roman"/>
          <w:sz w:val="20"/>
          <w:szCs w:val="20"/>
        </w:rPr>
        <w:t> </w:t>
      </w:r>
    </w:p>
    <w:p w14:paraId="777D0E23" w14:textId="77777777" w:rsidR="00CB62A9" w:rsidRDefault="00CB62A9" w:rsidP="00BD6B2B">
      <w:pPr>
        <w:spacing w:after="120" w:line="259" w:lineRule="auto"/>
      </w:pPr>
    </w:p>
    <w:p w14:paraId="23AC7612" w14:textId="77777777" w:rsidR="00CB62A9" w:rsidRPr="00696526" w:rsidRDefault="00CB62A9" w:rsidP="00CB62A9">
      <w:pPr>
        <w:spacing w:after="218" w:line="259" w:lineRule="auto"/>
        <w:rPr>
          <w:sz w:val="24"/>
          <w:szCs w:val="24"/>
        </w:rPr>
      </w:pPr>
      <w:r>
        <w:rPr>
          <w:b/>
          <w:bCs/>
          <w:sz w:val="24"/>
          <w:szCs w:val="12"/>
        </w:rPr>
        <w:t>Subject Learning Outcomes</w:t>
      </w:r>
    </w:p>
    <w:p w14:paraId="71BDF9DC" w14:textId="60BC9F8A" w:rsidR="00CB62A9" w:rsidRPr="00A03E3A" w:rsidRDefault="00CB62A9" w:rsidP="008B0719">
      <w:pPr>
        <w:pStyle w:val="ListParagraph"/>
        <w:numPr>
          <w:ilvl w:val="0"/>
          <w:numId w:val="22"/>
        </w:numPr>
        <w:spacing w:line="259" w:lineRule="auto"/>
        <w:rPr>
          <w:sz w:val="20"/>
          <w:szCs w:val="20"/>
        </w:rPr>
      </w:pPr>
      <w:r w:rsidRPr="00CB62A9">
        <w:rPr>
          <w:sz w:val="20"/>
          <w:szCs w:val="20"/>
        </w:rPr>
        <w:t xml:space="preserve">Identify and write newsworthy stories for print/online publication, using relevant </w:t>
      </w:r>
      <w:r w:rsidRPr="00A03E3A">
        <w:rPr>
          <w:sz w:val="20"/>
          <w:szCs w:val="20"/>
        </w:rPr>
        <w:t xml:space="preserve">journalistic forms, including the inverted pyramid. </w:t>
      </w:r>
    </w:p>
    <w:p w14:paraId="457029E0" w14:textId="77777777" w:rsidR="00A03E3A" w:rsidRDefault="00CB62A9" w:rsidP="008B0719">
      <w:pPr>
        <w:pStyle w:val="ListParagraph"/>
        <w:numPr>
          <w:ilvl w:val="0"/>
          <w:numId w:val="22"/>
        </w:numPr>
        <w:spacing w:line="259" w:lineRule="auto"/>
        <w:rPr>
          <w:sz w:val="20"/>
          <w:szCs w:val="20"/>
        </w:rPr>
      </w:pPr>
      <w:r w:rsidRPr="00A03E3A">
        <w:rPr>
          <w:sz w:val="20"/>
          <w:szCs w:val="20"/>
        </w:rPr>
        <w:t>Verbally present research on a newsworthy topic and explain their ideas and questions to groups of other students and staff.</w:t>
      </w:r>
    </w:p>
    <w:p w14:paraId="70FC39FC" w14:textId="77777777" w:rsidR="00A03E3A" w:rsidRDefault="00CB62A9" w:rsidP="008B0719">
      <w:pPr>
        <w:pStyle w:val="ListParagraph"/>
        <w:numPr>
          <w:ilvl w:val="0"/>
          <w:numId w:val="22"/>
        </w:numPr>
        <w:spacing w:line="259" w:lineRule="auto"/>
        <w:rPr>
          <w:sz w:val="20"/>
          <w:szCs w:val="20"/>
        </w:rPr>
      </w:pPr>
      <w:r w:rsidRPr="00A03E3A">
        <w:rPr>
          <w:sz w:val="20"/>
          <w:szCs w:val="20"/>
        </w:rPr>
        <w:t>Identify, analyse and evaluate sources, arguments and evidence in a range of platforms (audio, online, print, screen including engagement with audiences) and apply these critical skills to their own work.</w:t>
      </w:r>
    </w:p>
    <w:p w14:paraId="59AB8224" w14:textId="4795D748" w:rsidR="00CB62A9" w:rsidRPr="00A03E3A" w:rsidRDefault="00CB62A9" w:rsidP="008B0719">
      <w:pPr>
        <w:pStyle w:val="ListParagraph"/>
        <w:numPr>
          <w:ilvl w:val="0"/>
          <w:numId w:val="22"/>
        </w:numPr>
        <w:spacing w:line="259" w:lineRule="auto"/>
        <w:rPr>
          <w:sz w:val="20"/>
          <w:szCs w:val="20"/>
        </w:rPr>
      </w:pPr>
      <w:r w:rsidRPr="00A03E3A">
        <w:rPr>
          <w:sz w:val="20"/>
          <w:szCs w:val="20"/>
        </w:rPr>
        <w:t>Understand and demonstrate appropriate punctuation, grammar and syntax for professional writing.</w:t>
      </w:r>
    </w:p>
    <w:p w14:paraId="2E73F9AC" w14:textId="2FFAA9BA" w:rsidR="00CB62A9" w:rsidRDefault="00CB62A9" w:rsidP="00A03E3A">
      <w:pPr>
        <w:spacing w:line="240" w:lineRule="auto"/>
      </w:pPr>
    </w:p>
    <w:p w14:paraId="5492C398" w14:textId="77777777" w:rsidR="00A03E3A" w:rsidRPr="00AB0CF9" w:rsidRDefault="00A03E3A" w:rsidP="00BD6B2B">
      <w:pPr>
        <w:spacing w:after="120" w:line="259" w:lineRule="auto"/>
      </w:pPr>
    </w:p>
    <w:p w14:paraId="13945632" w14:textId="77777777" w:rsidR="00CB62A9" w:rsidRPr="00CB62A9" w:rsidRDefault="00CB62A9" w:rsidP="00CB62A9">
      <w:pPr>
        <w:spacing w:after="218" w:line="259" w:lineRule="auto"/>
        <w:rPr>
          <w:b/>
          <w:bCs/>
          <w:sz w:val="24"/>
          <w:szCs w:val="24"/>
        </w:rPr>
      </w:pPr>
      <w:r w:rsidRPr="00CB62A9">
        <w:rPr>
          <w:b/>
          <w:bCs/>
          <w:sz w:val="24"/>
          <w:szCs w:val="24"/>
        </w:rPr>
        <w:t>Class requirements</w:t>
      </w:r>
    </w:p>
    <w:p w14:paraId="3CBB6AD8" w14:textId="72DCED04" w:rsidR="00CB62A9" w:rsidRPr="00CB62A9" w:rsidRDefault="00CB62A9" w:rsidP="00CB62A9">
      <w:pPr>
        <w:spacing w:after="218" w:line="259" w:lineRule="auto"/>
        <w:rPr>
          <w:sz w:val="20"/>
          <w:szCs w:val="20"/>
        </w:rPr>
      </w:pPr>
      <w:r w:rsidRPr="00CB62A9">
        <w:rPr>
          <w:sz w:val="20"/>
          <w:szCs w:val="20"/>
        </w:rPr>
        <w:t xml:space="preserve">Timetabled hours </w:t>
      </w:r>
      <w:r w:rsidRPr="00B22902">
        <w:rPr>
          <w:sz w:val="20"/>
          <w:szCs w:val="20"/>
        </w:rPr>
        <w:t>per week (4 hours</w:t>
      </w:r>
      <w:r w:rsidRPr="00CB62A9">
        <w:rPr>
          <w:sz w:val="20"/>
          <w:szCs w:val="20"/>
        </w:rPr>
        <w:t>)</w:t>
      </w:r>
    </w:p>
    <w:p w14:paraId="7CFEC086" w14:textId="77777777" w:rsidR="00CB62A9" w:rsidRPr="00CB62A9" w:rsidRDefault="00CB62A9" w:rsidP="008B0719">
      <w:pPr>
        <w:pStyle w:val="ListParagraph"/>
        <w:numPr>
          <w:ilvl w:val="0"/>
          <w:numId w:val="14"/>
        </w:numPr>
        <w:spacing w:after="218" w:line="259" w:lineRule="auto"/>
        <w:jc w:val="left"/>
        <w:rPr>
          <w:sz w:val="20"/>
          <w:szCs w:val="20"/>
        </w:rPr>
      </w:pPr>
      <w:r w:rsidRPr="00CB62A9">
        <w:rPr>
          <w:sz w:val="20"/>
          <w:szCs w:val="20"/>
        </w:rPr>
        <w:t xml:space="preserve">One 2-hour lecture per week </w:t>
      </w:r>
    </w:p>
    <w:p w14:paraId="542CCFA3" w14:textId="77777777" w:rsidR="00CB62A9" w:rsidRPr="00CB62A9" w:rsidRDefault="00CB62A9" w:rsidP="008B0719">
      <w:pPr>
        <w:pStyle w:val="ListParagraph"/>
        <w:numPr>
          <w:ilvl w:val="0"/>
          <w:numId w:val="14"/>
        </w:numPr>
        <w:spacing w:after="218" w:line="259" w:lineRule="auto"/>
        <w:jc w:val="left"/>
        <w:rPr>
          <w:sz w:val="20"/>
          <w:szCs w:val="20"/>
        </w:rPr>
      </w:pPr>
      <w:r w:rsidRPr="00CB62A9">
        <w:rPr>
          <w:sz w:val="20"/>
          <w:szCs w:val="20"/>
        </w:rPr>
        <w:t>One 2-hour tutorial per week</w:t>
      </w:r>
    </w:p>
    <w:p w14:paraId="6D9F788C" w14:textId="77777777" w:rsidR="00CB62A9" w:rsidRPr="00EB7260" w:rsidRDefault="00CB62A9" w:rsidP="00BD6B2B">
      <w:pPr>
        <w:spacing w:after="120" w:line="259" w:lineRule="auto"/>
        <w:jc w:val="left"/>
        <w:rPr>
          <w:sz w:val="20"/>
          <w:szCs w:val="20"/>
        </w:rPr>
      </w:pPr>
    </w:p>
    <w:p w14:paraId="19E094CA" w14:textId="77777777" w:rsidR="00CB62A9" w:rsidRPr="00493849" w:rsidRDefault="00CB62A9" w:rsidP="00CB62A9">
      <w:pPr>
        <w:spacing w:after="218" w:line="259" w:lineRule="auto"/>
        <w:rPr>
          <w:b/>
          <w:bCs/>
          <w:sz w:val="24"/>
          <w:szCs w:val="24"/>
        </w:rPr>
      </w:pPr>
      <w:r w:rsidRPr="00493849">
        <w:rPr>
          <w:b/>
          <w:bCs/>
          <w:sz w:val="24"/>
          <w:szCs w:val="24"/>
        </w:rPr>
        <w:t>Assessments</w:t>
      </w:r>
    </w:p>
    <w:tbl>
      <w:tblPr>
        <w:tblStyle w:val="TableGrid"/>
        <w:tblW w:w="9611" w:type="dxa"/>
        <w:tblInd w:w="-118" w:type="dxa"/>
        <w:tblLook w:val="04A0" w:firstRow="1" w:lastRow="0" w:firstColumn="1" w:lastColumn="0" w:noHBand="0" w:noVBand="1"/>
      </w:tblPr>
      <w:tblGrid>
        <w:gridCol w:w="3555"/>
        <w:gridCol w:w="1661"/>
        <w:gridCol w:w="1560"/>
        <w:gridCol w:w="2835"/>
      </w:tblGrid>
      <w:tr w:rsidR="00CB62A9" w:rsidRPr="00AB0CF9" w14:paraId="51958C67" w14:textId="77777777" w:rsidTr="00B22902">
        <w:trPr>
          <w:trHeight w:val="964"/>
        </w:trPr>
        <w:tc>
          <w:tcPr>
            <w:tcW w:w="3555" w:type="dxa"/>
            <w:shd w:val="clear" w:color="auto" w:fill="D9D9D9" w:themeFill="background1" w:themeFillShade="D9"/>
            <w:vAlign w:val="center"/>
          </w:tcPr>
          <w:p w14:paraId="57B8BBA9" w14:textId="77777777" w:rsidR="00CB62A9" w:rsidRPr="00765BCA" w:rsidRDefault="00CB62A9" w:rsidP="003A4849">
            <w:pPr>
              <w:pStyle w:val="TableHeading0"/>
              <w:jc w:val="left"/>
              <w:rPr>
                <w:rFonts w:ascii="Arial" w:hAnsi="Arial" w:cs="Arial"/>
                <w:sz w:val="20"/>
                <w:szCs w:val="20"/>
              </w:rPr>
            </w:pPr>
            <w:r w:rsidRPr="00765BCA">
              <w:rPr>
                <w:rFonts w:ascii="Arial" w:hAnsi="Arial" w:cs="Arial"/>
                <w:sz w:val="20"/>
                <w:szCs w:val="20"/>
              </w:rPr>
              <w:t>Assessment Type</w:t>
            </w:r>
          </w:p>
        </w:tc>
        <w:tc>
          <w:tcPr>
            <w:tcW w:w="1661" w:type="dxa"/>
            <w:shd w:val="clear" w:color="auto" w:fill="D9D9D9" w:themeFill="background1" w:themeFillShade="D9"/>
            <w:vAlign w:val="center"/>
          </w:tcPr>
          <w:p w14:paraId="650417A9" w14:textId="77777777" w:rsidR="00CB62A9" w:rsidRPr="00765BCA" w:rsidRDefault="00CB62A9" w:rsidP="003A4849">
            <w:pPr>
              <w:pStyle w:val="TableHeading0"/>
              <w:jc w:val="left"/>
              <w:rPr>
                <w:rFonts w:ascii="Arial" w:hAnsi="Arial" w:cs="Arial"/>
                <w:sz w:val="20"/>
                <w:szCs w:val="20"/>
              </w:rPr>
            </w:pPr>
            <w:r w:rsidRPr="00765BCA">
              <w:rPr>
                <w:rFonts w:ascii="Arial" w:hAnsi="Arial" w:cs="Arial"/>
                <w:sz w:val="20"/>
                <w:szCs w:val="20"/>
              </w:rPr>
              <w:t>Weighting</w:t>
            </w:r>
          </w:p>
        </w:tc>
        <w:tc>
          <w:tcPr>
            <w:tcW w:w="1560" w:type="dxa"/>
            <w:shd w:val="clear" w:color="auto" w:fill="D9D9D9" w:themeFill="background1" w:themeFillShade="D9"/>
            <w:vAlign w:val="center"/>
          </w:tcPr>
          <w:p w14:paraId="690CA35B" w14:textId="77777777" w:rsidR="00CB62A9" w:rsidRPr="00765BCA" w:rsidRDefault="00CB62A9" w:rsidP="003A4849">
            <w:pPr>
              <w:pStyle w:val="TableHeading0"/>
              <w:jc w:val="left"/>
              <w:rPr>
                <w:rFonts w:ascii="Arial" w:hAnsi="Arial" w:cs="Arial"/>
                <w:sz w:val="20"/>
                <w:szCs w:val="20"/>
              </w:rPr>
            </w:pPr>
            <w:r>
              <w:rPr>
                <w:rFonts w:ascii="Arial" w:hAnsi="Arial" w:cs="Arial"/>
                <w:sz w:val="20"/>
                <w:szCs w:val="20"/>
              </w:rPr>
              <w:t xml:space="preserve">Subject </w:t>
            </w:r>
            <w:r w:rsidRPr="00765BCA">
              <w:rPr>
                <w:rFonts w:ascii="Arial" w:hAnsi="Arial" w:cs="Arial"/>
                <w:sz w:val="20"/>
                <w:szCs w:val="20"/>
              </w:rPr>
              <w:t>Learning Outcome</w:t>
            </w:r>
            <w:r>
              <w:rPr>
                <w:rFonts w:ascii="Arial" w:hAnsi="Arial" w:cs="Arial"/>
                <w:sz w:val="20"/>
                <w:szCs w:val="20"/>
              </w:rPr>
              <w:t>s</w:t>
            </w:r>
          </w:p>
        </w:tc>
        <w:tc>
          <w:tcPr>
            <w:tcW w:w="2835" w:type="dxa"/>
            <w:shd w:val="clear" w:color="auto" w:fill="D9D9D9" w:themeFill="background1" w:themeFillShade="D9"/>
            <w:vAlign w:val="center"/>
          </w:tcPr>
          <w:p w14:paraId="24E3C8A8" w14:textId="77777777" w:rsidR="00CB62A9" w:rsidRPr="00CE6668" w:rsidRDefault="00CB62A9" w:rsidP="003A4849">
            <w:pPr>
              <w:pStyle w:val="TableHeading0"/>
              <w:jc w:val="left"/>
              <w:rPr>
                <w:rFonts w:ascii="Arial" w:hAnsi="Arial" w:cs="Arial"/>
                <w:sz w:val="20"/>
                <w:szCs w:val="20"/>
              </w:rPr>
            </w:pPr>
            <w:r w:rsidRPr="00CE6668">
              <w:rPr>
                <w:rFonts w:ascii="Arial" w:hAnsi="Arial" w:cs="Arial"/>
                <w:sz w:val="20"/>
                <w:szCs w:val="20"/>
              </w:rPr>
              <w:t>Course Learning Outcomes</w:t>
            </w:r>
          </w:p>
        </w:tc>
      </w:tr>
      <w:tr w:rsidR="00A771DC" w:rsidRPr="00AB0CF9" w14:paraId="2272CE62" w14:textId="77777777" w:rsidTr="00087737">
        <w:trPr>
          <w:trHeight w:val="734"/>
        </w:trPr>
        <w:tc>
          <w:tcPr>
            <w:tcW w:w="3555" w:type="dxa"/>
            <w:vAlign w:val="center"/>
          </w:tcPr>
          <w:p w14:paraId="71382E2C" w14:textId="74532D54" w:rsidR="00A771DC" w:rsidRPr="00765BCA" w:rsidRDefault="00A771DC" w:rsidP="00A771DC">
            <w:pPr>
              <w:pStyle w:val="Default"/>
              <w:numPr>
                <w:ilvl w:val="0"/>
                <w:numId w:val="31"/>
              </w:numPr>
              <w:rPr>
                <w:rFonts w:ascii="Arial" w:hAnsi="Arial" w:cs="Arial"/>
                <w:sz w:val="20"/>
                <w:szCs w:val="20"/>
              </w:rPr>
            </w:pPr>
            <w:r>
              <w:rPr>
                <w:rFonts w:ascii="Arial" w:hAnsi="Arial" w:cs="Arial"/>
                <w:sz w:val="20"/>
                <w:szCs w:val="20"/>
              </w:rPr>
              <w:t xml:space="preserve">Short News Reports x 4 (Oral) – </w:t>
            </w:r>
            <w:proofErr w:type="gramStart"/>
            <w:r>
              <w:rPr>
                <w:rFonts w:ascii="Arial" w:hAnsi="Arial" w:cs="Arial"/>
                <w:sz w:val="20"/>
                <w:szCs w:val="20"/>
              </w:rPr>
              <w:t>2 minute</w:t>
            </w:r>
            <w:proofErr w:type="gramEnd"/>
            <w:r>
              <w:rPr>
                <w:rFonts w:ascii="Arial" w:hAnsi="Arial" w:cs="Arial"/>
                <w:sz w:val="20"/>
                <w:szCs w:val="20"/>
              </w:rPr>
              <w:t xml:space="preserve"> equivalent</w:t>
            </w:r>
          </w:p>
        </w:tc>
        <w:tc>
          <w:tcPr>
            <w:tcW w:w="1661" w:type="dxa"/>
            <w:vAlign w:val="center"/>
          </w:tcPr>
          <w:p w14:paraId="13503743" w14:textId="5C5B7A0E" w:rsidR="00A771DC" w:rsidRPr="00765BCA" w:rsidRDefault="00A771DC" w:rsidP="00A771DC">
            <w:pPr>
              <w:rPr>
                <w:sz w:val="20"/>
                <w:szCs w:val="20"/>
              </w:rPr>
            </w:pPr>
            <w:r>
              <w:rPr>
                <w:sz w:val="20"/>
                <w:szCs w:val="20"/>
              </w:rPr>
              <w:t>20%</w:t>
            </w:r>
          </w:p>
        </w:tc>
        <w:tc>
          <w:tcPr>
            <w:tcW w:w="1560" w:type="dxa"/>
            <w:vAlign w:val="center"/>
          </w:tcPr>
          <w:p w14:paraId="0764C0C3" w14:textId="20D687F0" w:rsidR="00A771DC" w:rsidRPr="00765BCA" w:rsidRDefault="00531F00" w:rsidP="00A771DC">
            <w:pPr>
              <w:rPr>
                <w:sz w:val="20"/>
                <w:szCs w:val="20"/>
              </w:rPr>
            </w:pPr>
            <w:r>
              <w:rPr>
                <w:sz w:val="20"/>
                <w:szCs w:val="20"/>
              </w:rPr>
              <w:t>1, 3, 4</w:t>
            </w:r>
          </w:p>
        </w:tc>
        <w:tc>
          <w:tcPr>
            <w:tcW w:w="2835" w:type="dxa"/>
          </w:tcPr>
          <w:p w14:paraId="3F43ADE4" w14:textId="72D5203E" w:rsidR="00A771DC" w:rsidRPr="00765BCA" w:rsidRDefault="00A771DC" w:rsidP="00A771DC">
            <w:pPr>
              <w:rPr>
                <w:sz w:val="20"/>
                <w:szCs w:val="20"/>
              </w:rPr>
            </w:pPr>
            <w:r w:rsidRPr="00461FD0">
              <w:rPr>
                <w:sz w:val="20"/>
                <w:szCs w:val="20"/>
              </w:rPr>
              <w:t>1-3, 6</w:t>
            </w:r>
          </w:p>
        </w:tc>
      </w:tr>
      <w:tr w:rsidR="00A771DC" w:rsidRPr="00AB0CF9" w14:paraId="00396F67" w14:textId="77777777" w:rsidTr="00087737">
        <w:trPr>
          <w:trHeight w:val="703"/>
        </w:trPr>
        <w:tc>
          <w:tcPr>
            <w:tcW w:w="3555" w:type="dxa"/>
            <w:vAlign w:val="center"/>
          </w:tcPr>
          <w:p w14:paraId="2964552D" w14:textId="09C5A795" w:rsidR="00A771DC" w:rsidRPr="00765BCA" w:rsidRDefault="00A771DC" w:rsidP="00A771DC">
            <w:pPr>
              <w:pStyle w:val="Default"/>
              <w:numPr>
                <w:ilvl w:val="0"/>
                <w:numId w:val="31"/>
              </w:numPr>
              <w:rPr>
                <w:rFonts w:ascii="Arial" w:hAnsi="Arial" w:cs="Arial"/>
                <w:sz w:val="20"/>
                <w:szCs w:val="20"/>
              </w:rPr>
            </w:pPr>
            <w:r>
              <w:rPr>
                <w:rFonts w:ascii="Arial" w:hAnsi="Arial" w:cs="Arial"/>
                <w:sz w:val="20"/>
                <w:szCs w:val="20"/>
              </w:rPr>
              <w:t>Short news story and questions (400 words)</w:t>
            </w:r>
          </w:p>
        </w:tc>
        <w:tc>
          <w:tcPr>
            <w:tcW w:w="1661" w:type="dxa"/>
            <w:vAlign w:val="center"/>
          </w:tcPr>
          <w:p w14:paraId="09247572" w14:textId="0A60FE6C" w:rsidR="00A771DC" w:rsidRPr="00765BCA" w:rsidRDefault="00A771DC" w:rsidP="00A771DC">
            <w:pPr>
              <w:rPr>
                <w:sz w:val="20"/>
                <w:szCs w:val="20"/>
              </w:rPr>
            </w:pPr>
            <w:r>
              <w:rPr>
                <w:sz w:val="20"/>
                <w:szCs w:val="20"/>
              </w:rPr>
              <w:t>25%</w:t>
            </w:r>
          </w:p>
        </w:tc>
        <w:tc>
          <w:tcPr>
            <w:tcW w:w="1560" w:type="dxa"/>
            <w:vAlign w:val="center"/>
          </w:tcPr>
          <w:p w14:paraId="56BA3E93" w14:textId="08EDAFC2" w:rsidR="00A771DC" w:rsidRPr="00765BCA" w:rsidRDefault="00A771DC" w:rsidP="00A771DC">
            <w:pPr>
              <w:rPr>
                <w:sz w:val="20"/>
                <w:szCs w:val="20"/>
              </w:rPr>
            </w:pPr>
            <w:r>
              <w:rPr>
                <w:sz w:val="20"/>
                <w:szCs w:val="20"/>
              </w:rPr>
              <w:t>1-4</w:t>
            </w:r>
          </w:p>
        </w:tc>
        <w:tc>
          <w:tcPr>
            <w:tcW w:w="2835" w:type="dxa"/>
          </w:tcPr>
          <w:p w14:paraId="41FF7507" w14:textId="240B49B2" w:rsidR="00A771DC" w:rsidRPr="00765BCA" w:rsidRDefault="00A771DC" w:rsidP="00A771DC">
            <w:pPr>
              <w:rPr>
                <w:sz w:val="20"/>
                <w:szCs w:val="20"/>
              </w:rPr>
            </w:pPr>
            <w:r w:rsidRPr="00461FD0">
              <w:rPr>
                <w:sz w:val="20"/>
                <w:szCs w:val="20"/>
              </w:rPr>
              <w:t>1-3, 6</w:t>
            </w:r>
          </w:p>
        </w:tc>
      </w:tr>
      <w:tr w:rsidR="00A771DC" w:rsidRPr="00AB0CF9" w14:paraId="589604BA" w14:textId="77777777" w:rsidTr="00087737">
        <w:trPr>
          <w:trHeight w:val="510"/>
        </w:trPr>
        <w:tc>
          <w:tcPr>
            <w:tcW w:w="3555" w:type="dxa"/>
            <w:vAlign w:val="center"/>
          </w:tcPr>
          <w:p w14:paraId="36737E70" w14:textId="5BC55B77" w:rsidR="00A771DC" w:rsidRPr="00765BCA" w:rsidRDefault="00A771DC" w:rsidP="00A771DC">
            <w:pPr>
              <w:pStyle w:val="Default"/>
              <w:numPr>
                <w:ilvl w:val="0"/>
                <w:numId w:val="31"/>
              </w:numPr>
              <w:rPr>
                <w:rFonts w:ascii="Arial" w:hAnsi="Arial" w:cs="Arial"/>
                <w:sz w:val="20"/>
                <w:szCs w:val="20"/>
              </w:rPr>
            </w:pPr>
            <w:r>
              <w:rPr>
                <w:rFonts w:ascii="Arial" w:hAnsi="Arial" w:cs="Arial"/>
                <w:sz w:val="20"/>
                <w:szCs w:val="20"/>
              </w:rPr>
              <w:t>News story (400 words)</w:t>
            </w:r>
          </w:p>
        </w:tc>
        <w:tc>
          <w:tcPr>
            <w:tcW w:w="1661" w:type="dxa"/>
            <w:vAlign w:val="center"/>
          </w:tcPr>
          <w:p w14:paraId="07C65520" w14:textId="0B662605" w:rsidR="00A771DC" w:rsidRPr="00765BCA" w:rsidRDefault="00A771DC" w:rsidP="00A771DC">
            <w:pPr>
              <w:rPr>
                <w:sz w:val="20"/>
                <w:szCs w:val="20"/>
              </w:rPr>
            </w:pPr>
            <w:r>
              <w:rPr>
                <w:sz w:val="20"/>
                <w:szCs w:val="20"/>
              </w:rPr>
              <w:t>25%</w:t>
            </w:r>
          </w:p>
        </w:tc>
        <w:tc>
          <w:tcPr>
            <w:tcW w:w="1560" w:type="dxa"/>
            <w:vAlign w:val="center"/>
          </w:tcPr>
          <w:p w14:paraId="5EBC6498" w14:textId="3088E277" w:rsidR="00A771DC" w:rsidRPr="00765BCA" w:rsidRDefault="00531F00" w:rsidP="00A771DC">
            <w:pPr>
              <w:rPr>
                <w:sz w:val="20"/>
                <w:szCs w:val="20"/>
              </w:rPr>
            </w:pPr>
            <w:r>
              <w:rPr>
                <w:sz w:val="20"/>
                <w:szCs w:val="20"/>
              </w:rPr>
              <w:t>3</w:t>
            </w:r>
          </w:p>
        </w:tc>
        <w:tc>
          <w:tcPr>
            <w:tcW w:w="2835" w:type="dxa"/>
          </w:tcPr>
          <w:p w14:paraId="7C6C0F5B" w14:textId="6B165417" w:rsidR="00A771DC" w:rsidRPr="00765BCA" w:rsidRDefault="00A771DC" w:rsidP="00A771DC">
            <w:pPr>
              <w:rPr>
                <w:sz w:val="20"/>
                <w:szCs w:val="20"/>
              </w:rPr>
            </w:pPr>
            <w:r w:rsidRPr="00461FD0">
              <w:rPr>
                <w:sz w:val="20"/>
                <w:szCs w:val="20"/>
              </w:rPr>
              <w:t>1-3, 6</w:t>
            </w:r>
          </w:p>
        </w:tc>
      </w:tr>
      <w:tr w:rsidR="00A771DC" w:rsidRPr="00AB0CF9" w14:paraId="1AD0C5A0" w14:textId="77777777" w:rsidTr="00087737">
        <w:trPr>
          <w:trHeight w:val="510"/>
        </w:trPr>
        <w:tc>
          <w:tcPr>
            <w:tcW w:w="3555" w:type="dxa"/>
            <w:vAlign w:val="center"/>
          </w:tcPr>
          <w:p w14:paraId="10D28E52" w14:textId="4469C2CD" w:rsidR="00A771DC" w:rsidRPr="00765BCA" w:rsidRDefault="00A771DC" w:rsidP="00A771DC">
            <w:pPr>
              <w:pStyle w:val="Default"/>
              <w:numPr>
                <w:ilvl w:val="0"/>
                <w:numId w:val="31"/>
              </w:numPr>
              <w:rPr>
                <w:rFonts w:ascii="Arial" w:hAnsi="Arial" w:cs="Arial"/>
                <w:sz w:val="20"/>
                <w:szCs w:val="20"/>
              </w:rPr>
            </w:pPr>
            <w:r>
              <w:rPr>
                <w:rFonts w:ascii="Arial" w:hAnsi="Arial" w:cs="Arial"/>
                <w:sz w:val="20"/>
                <w:szCs w:val="20"/>
              </w:rPr>
              <w:t>Feature article (800 words)</w:t>
            </w:r>
          </w:p>
        </w:tc>
        <w:tc>
          <w:tcPr>
            <w:tcW w:w="1661" w:type="dxa"/>
            <w:vAlign w:val="center"/>
          </w:tcPr>
          <w:p w14:paraId="78AA8B05" w14:textId="3DC06437" w:rsidR="00A771DC" w:rsidRPr="00765BCA" w:rsidRDefault="00A771DC" w:rsidP="00A771DC">
            <w:pPr>
              <w:rPr>
                <w:sz w:val="20"/>
                <w:szCs w:val="20"/>
              </w:rPr>
            </w:pPr>
            <w:r>
              <w:rPr>
                <w:sz w:val="20"/>
                <w:szCs w:val="20"/>
              </w:rPr>
              <w:t>25%</w:t>
            </w:r>
          </w:p>
        </w:tc>
        <w:tc>
          <w:tcPr>
            <w:tcW w:w="1560" w:type="dxa"/>
            <w:vAlign w:val="center"/>
          </w:tcPr>
          <w:p w14:paraId="41A4379A" w14:textId="18C085B5" w:rsidR="00A771DC" w:rsidRPr="00765BCA" w:rsidRDefault="00531F00" w:rsidP="00A771DC">
            <w:pPr>
              <w:rPr>
                <w:sz w:val="20"/>
                <w:szCs w:val="20"/>
              </w:rPr>
            </w:pPr>
            <w:r>
              <w:rPr>
                <w:sz w:val="20"/>
                <w:szCs w:val="20"/>
              </w:rPr>
              <w:t>1, 3, 4</w:t>
            </w:r>
          </w:p>
        </w:tc>
        <w:tc>
          <w:tcPr>
            <w:tcW w:w="2835" w:type="dxa"/>
          </w:tcPr>
          <w:p w14:paraId="53F5E14A" w14:textId="1B9F7434" w:rsidR="00A771DC" w:rsidRPr="00765BCA" w:rsidRDefault="00A771DC" w:rsidP="00A771DC">
            <w:pPr>
              <w:rPr>
                <w:sz w:val="20"/>
                <w:szCs w:val="20"/>
              </w:rPr>
            </w:pPr>
            <w:r w:rsidRPr="00461FD0">
              <w:rPr>
                <w:sz w:val="20"/>
                <w:szCs w:val="20"/>
              </w:rPr>
              <w:t>1-3, 6</w:t>
            </w:r>
          </w:p>
        </w:tc>
      </w:tr>
      <w:tr w:rsidR="00A771DC" w:rsidRPr="00AB0CF9" w14:paraId="19DE0714" w14:textId="77777777" w:rsidTr="00087737">
        <w:trPr>
          <w:trHeight w:val="510"/>
        </w:trPr>
        <w:tc>
          <w:tcPr>
            <w:tcW w:w="3555" w:type="dxa"/>
            <w:vAlign w:val="center"/>
          </w:tcPr>
          <w:p w14:paraId="4A61B7A8" w14:textId="64E2ED9E" w:rsidR="00A771DC" w:rsidRDefault="00A771DC" w:rsidP="00A771DC">
            <w:pPr>
              <w:pStyle w:val="Default"/>
              <w:numPr>
                <w:ilvl w:val="0"/>
                <w:numId w:val="31"/>
              </w:numPr>
              <w:rPr>
                <w:rFonts w:ascii="Arial" w:hAnsi="Arial" w:cs="Arial"/>
                <w:sz w:val="20"/>
                <w:szCs w:val="20"/>
              </w:rPr>
            </w:pPr>
            <w:r>
              <w:rPr>
                <w:rFonts w:ascii="Arial" w:hAnsi="Arial" w:cs="Arial"/>
                <w:sz w:val="20"/>
                <w:szCs w:val="20"/>
              </w:rPr>
              <w:t>Early assessment quiz</w:t>
            </w:r>
          </w:p>
        </w:tc>
        <w:tc>
          <w:tcPr>
            <w:tcW w:w="1661" w:type="dxa"/>
            <w:vAlign w:val="center"/>
          </w:tcPr>
          <w:p w14:paraId="21CF8E03" w14:textId="1AD53F69" w:rsidR="00A771DC" w:rsidRDefault="00A771DC" w:rsidP="00A771DC">
            <w:pPr>
              <w:rPr>
                <w:sz w:val="20"/>
                <w:szCs w:val="20"/>
              </w:rPr>
            </w:pPr>
            <w:r>
              <w:rPr>
                <w:sz w:val="20"/>
                <w:szCs w:val="20"/>
              </w:rPr>
              <w:t>5%</w:t>
            </w:r>
          </w:p>
        </w:tc>
        <w:tc>
          <w:tcPr>
            <w:tcW w:w="1560" w:type="dxa"/>
            <w:vAlign w:val="center"/>
          </w:tcPr>
          <w:p w14:paraId="3287D033" w14:textId="74F04D8C" w:rsidR="00A771DC" w:rsidRDefault="00A771DC" w:rsidP="00A771DC">
            <w:pPr>
              <w:rPr>
                <w:sz w:val="20"/>
                <w:szCs w:val="20"/>
              </w:rPr>
            </w:pPr>
            <w:r>
              <w:rPr>
                <w:sz w:val="20"/>
                <w:szCs w:val="20"/>
              </w:rPr>
              <w:t>1, 3, 4</w:t>
            </w:r>
          </w:p>
        </w:tc>
        <w:tc>
          <w:tcPr>
            <w:tcW w:w="2835" w:type="dxa"/>
          </w:tcPr>
          <w:p w14:paraId="1F4AF677" w14:textId="4F399D0C" w:rsidR="00A771DC" w:rsidRPr="00765BCA" w:rsidRDefault="00A771DC" w:rsidP="00A771DC">
            <w:pPr>
              <w:rPr>
                <w:sz w:val="20"/>
                <w:szCs w:val="20"/>
              </w:rPr>
            </w:pPr>
            <w:r w:rsidRPr="00461FD0">
              <w:rPr>
                <w:sz w:val="20"/>
                <w:szCs w:val="20"/>
              </w:rPr>
              <w:t>1-3, 6</w:t>
            </w:r>
          </w:p>
        </w:tc>
      </w:tr>
    </w:tbl>
    <w:p w14:paraId="12ABB3AD" w14:textId="2FF73CFB" w:rsidR="00CB62A9" w:rsidRDefault="00CB62A9">
      <w:pPr>
        <w:spacing w:after="200" w:line="276" w:lineRule="auto"/>
        <w:jc w:val="left"/>
      </w:pPr>
      <w:r>
        <w:br w:type="page"/>
      </w:r>
    </w:p>
    <w:p w14:paraId="062D4E09" w14:textId="688B6D9D" w:rsidR="004647ED" w:rsidRPr="004647ED" w:rsidRDefault="004647ED" w:rsidP="004647ED">
      <w:pPr>
        <w:rPr>
          <w:b/>
          <w:sz w:val="28"/>
          <w:szCs w:val="28"/>
        </w:rPr>
      </w:pPr>
      <w:r w:rsidRPr="004647ED">
        <w:rPr>
          <w:b/>
          <w:sz w:val="28"/>
          <w:szCs w:val="28"/>
        </w:rPr>
        <w:lastRenderedPageBreak/>
        <w:t>MCRA1PWR: Professional Writing</w:t>
      </w:r>
    </w:p>
    <w:p w14:paraId="13176FDC" w14:textId="77777777" w:rsidR="004647ED" w:rsidRPr="00AB0CF9" w:rsidRDefault="004647ED" w:rsidP="004647ED"/>
    <w:p w14:paraId="40C0E250" w14:textId="77777777" w:rsidR="004647ED" w:rsidRDefault="004647ED" w:rsidP="004647ED">
      <w:pPr>
        <w:rPr>
          <w:sz w:val="20"/>
          <w:szCs w:val="20"/>
        </w:rPr>
      </w:pPr>
      <w:r w:rsidRPr="004647ED">
        <w:rPr>
          <w:rFonts w:eastAsiaTheme="minorEastAsia"/>
          <w:sz w:val="20"/>
          <w:szCs w:val="20"/>
        </w:rPr>
        <w:t>Learning to write well brings benefits within and beyond university. This interdisciplinary unit offers you the opportunity to strengthen your professional, creative and academic writing skills. We develop a conceptual framework for analysing the writing of others and editing your own work effectively, as well as improving your skills in the generation of ideas, elements of style and identification with the audience. These areas of writing will be explored through modules with theoretical and practical components: </w:t>
      </w:r>
    </w:p>
    <w:p w14:paraId="0C575AEE" w14:textId="77777777" w:rsidR="004647ED" w:rsidRPr="004647ED" w:rsidRDefault="004647ED" w:rsidP="008B0719">
      <w:pPr>
        <w:pStyle w:val="ListParagraph"/>
        <w:numPr>
          <w:ilvl w:val="0"/>
          <w:numId w:val="23"/>
        </w:numPr>
        <w:rPr>
          <w:sz w:val="20"/>
          <w:szCs w:val="20"/>
        </w:rPr>
      </w:pPr>
      <w:r w:rsidRPr="004647ED">
        <w:rPr>
          <w:rFonts w:eastAsiaTheme="minorEastAsia"/>
          <w:sz w:val="20"/>
          <w:szCs w:val="20"/>
        </w:rPr>
        <w:t>Academic writing, including essay writing, essay structure, avoiding plagiarism, editing, and proof-reading.</w:t>
      </w:r>
    </w:p>
    <w:p w14:paraId="5BBC98BD" w14:textId="77777777" w:rsidR="004647ED" w:rsidRPr="004647ED" w:rsidRDefault="004647ED" w:rsidP="008B0719">
      <w:pPr>
        <w:pStyle w:val="ListParagraph"/>
        <w:numPr>
          <w:ilvl w:val="0"/>
          <w:numId w:val="23"/>
        </w:numPr>
        <w:rPr>
          <w:sz w:val="20"/>
          <w:szCs w:val="20"/>
        </w:rPr>
      </w:pPr>
      <w:r w:rsidRPr="004647ED">
        <w:rPr>
          <w:rFonts w:eastAsiaTheme="minorEastAsia"/>
          <w:sz w:val="20"/>
          <w:szCs w:val="20"/>
        </w:rPr>
        <w:t xml:space="preserve">Non-fiction writing across </w:t>
      </w:r>
      <w:proofErr w:type="gramStart"/>
      <w:r w:rsidRPr="004647ED">
        <w:rPr>
          <w:rFonts w:eastAsiaTheme="minorEastAsia"/>
          <w:sz w:val="20"/>
          <w:szCs w:val="20"/>
        </w:rPr>
        <w:t>a number of</w:t>
      </w:r>
      <w:proofErr w:type="gramEnd"/>
      <w:r w:rsidRPr="004647ED">
        <w:rPr>
          <w:rFonts w:eastAsiaTheme="minorEastAsia"/>
          <w:sz w:val="20"/>
          <w:szCs w:val="20"/>
        </w:rPr>
        <w:t xml:space="preserve"> genres, particularly writing for popular media, reviews of the arts and writing for the web.</w:t>
      </w:r>
    </w:p>
    <w:p w14:paraId="052B146E" w14:textId="04E4E1F1" w:rsidR="004647ED" w:rsidRPr="004647ED" w:rsidRDefault="004647ED" w:rsidP="008B0719">
      <w:pPr>
        <w:pStyle w:val="ListParagraph"/>
        <w:numPr>
          <w:ilvl w:val="0"/>
          <w:numId w:val="23"/>
        </w:numPr>
        <w:rPr>
          <w:sz w:val="20"/>
          <w:szCs w:val="20"/>
        </w:rPr>
      </w:pPr>
      <w:r w:rsidRPr="004647ED">
        <w:rPr>
          <w:rFonts w:eastAsiaTheme="minorEastAsia"/>
          <w:sz w:val="20"/>
          <w:szCs w:val="20"/>
        </w:rPr>
        <w:t>Creative writing, which can include fiction, poetry, and scriptwriting.</w:t>
      </w:r>
    </w:p>
    <w:p w14:paraId="60BB7AB4" w14:textId="77777777" w:rsidR="004647ED" w:rsidRPr="005F3D52" w:rsidRDefault="004647ED" w:rsidP="004647ED">
      <w:pPr>
        <w:spacing w:line="259" w:lineRule="auto"/>
      </w:pPr>
    </w:p>
    <w:p w14:paraId="0971C96D" w14:textId="77777777" w:rsidR="004647ED" w:rsidRPr="005F3D52" w:rsidRDefault="004647ED" w:rsidP="005F3D52">
      <w:pPr>
        <w:spacing w:after="120" w:line="259" w:lineRule="auto"/>
      </w:pPr>
    </w:p>
    <w:p w14:paraId="008E51D2" w14:textId="77777777" w:rsidR="004647ED" w:rsidRPr="00696526" w:rsidRDefault="004647ED" w:rsidP="004647ED">
      <w:pPr>
        <w:spacing w:after="218" w:line="259" w:lineRule="auto"/>
        <w:rPr>
          <w:sz w:val="24"/>
          <w:szCs w:val="24"/>
        </w:rPr>
      </w:pPr>
      <w:r>
        <w:rPr>
          <w:b/>
          <w:bCs/>
          <w:sz w:val="24"/>
          <w:szCs w:val="12"/>
        </w:rPr>
        <w:t>Subject Learning Outcomes</w:t>
      </w:r>
    </w:p>
    <w:p w14:paraId="526B5531" w14:textId="476FB0F9" w:rsidR="009B12A0" w:rsidRPr="009B12A0" w:rsidRDefault="009B12A0" w:rsidP="009B12A0">
      <w:pPr>
        <w:pStyle w:val="LearningOutcomesStyle"/>
        <w:tabs>
          <w:tab w:val="clear" w:pos="360"/>
        </w:tabs>
        <w:ind w:hanging="360"/>
        <w:rPr>
          <w:rFonts w:ascii="Arial" w:hAnsi="Arial" w:cs="Arial"/>
          <w:sz w:val="20"/>
          <w:szCs w:val="20"/>
        </w:rPr>
      </w:pPr>
      <w:r w:rsidRPr="009B12A0">
        <w:rPr>
          <w:rFonts w:ascii="Arial" w:hAnsi="Arial" w:cs="Arial"/>
          <w:sz w:val="20"/>
          <w:szCs w:val="20"/>
        </w:rPr>
        <w:t>Apply the concepts from the Writer's Toolbox, presented in the subject, to your own and others' work</w:t>
      </w:r>
      <w:r>
        <w:rPr>
          <w:rFonts w:ascii="Arial" w:hAnsi="Arial" w:cs="Arial"/>
          <w:sz w:val="20"/>
          <w:szCs w:val="20"/>
        </w:rPr>
        <w:t>.</w:t>
      </w:r>
    </w:p>
    <w:p w14:paraId="7AB02AC3" w14:textId="77777777" w:rsidR="009B12A0" w:rsidRPr="009B12A0" w:rsidRDefault="009B12A0" w:rsidP="009B12A0">
      <w:pPr>
        <w:pStyle w:val="LearningOutcomesStyle"/>
        <w:tabs>
          <w:tab w:val="clear" w:pos="360"/>
        </w:tabs>
        <w:ind w:hanging="360"/>
        <w:rPr>
          <w:rFonts w:ascii="Arial" w:hAnsi="Arial" w:cs="Arial"/>
          <w:sz w:val="20"/>
          <w:szCs w:val="20"/>
        </w:rPr>
      </w:pPr>
      <w:r w:rsidRPr="009B12A0">
        <w:rPr>
          <w:rFonts w:ascii="Arial" w:hAnsi="Arial" w:cs="Arial"/>
          <w:sz w:val="20"/>
          <w:szCs w:val="20"/>
        </w:rPr>
        <w:t>Articulate connections between your study of writing and issues of personal or social concern.</w:t>
      </w:r>
    </w:p>
    <w:p w14:paraId="5365859B" w14:textId="77777777" w:rsidR="009B12A0" w:rsidRPr="009B12A0" w:rsidRDefault="009B12A0" w:rsidP="009B12A0">
      <w:pPr>
        <w:pStyle w:val="LearningOutcomesStyle"/>
        <w:tabs>
          <w:tab w:val="clear" w:pos="360"/>
        </w:tabs>
        <w:ind w:hanging="360"/>
        <w:rPr>
          <w:rFonts w:ascii="Arial" w:hAnsi="Arial" w:cs="Arial"/>
          <w:sz w:val="20"/>
          <w:szCs w:val="20"/>
        </w:rPr>
      </w:pPr>
      <w:r w:rsidRPr="009B12A0">
        <w:rPr>
          <w:rFonts w:ascii="Arial" w:hAnsi="Arial" w:cs="Arial"/>
          <w:sz w:val="20"/>
          <w:szCs w:val="20"/>
        </w:rPr>
        <w:t>Demonstrate independent thinking in your essay materials.</w:t>
      </w:r>
    </w:p>
    <w:p w14:paraId="78C3746E" w14:textId="77777777" w:rsidR="009B12A0" w:rsidRPr="009B12A0" w:rsidRDefault="009B12A0" w:rsidP="009B12A0">
      <w:pPr>
        <w:pStyle w:val="LearningOutcomesStyle"/>
        <w:tabs>
          <w:tab w:val="clear" w:pos="360"/>
        </w:tabs>
        <w:ind w:hanging="360"/>
        <w:rPr>
          <w:rFonts w:ascii="Arial" w:hAnsi="Arial" w:cs="Arial"/>
          <w:sz w:val="20"/>
          <w:szCs w:val="20"/>
        </w:rPr>
      </w:pPr>
      <w:r w:rsidRPr="009B12A0">
        <w:rPr>
          <w:rFonts w:ascii="Arial" w:hAnsi="Arial" w:cs="Arial"/>
          <w:sz w:val="20"/>
          <w:szCs w:val="20"/>
        </w:rPr>
        <w:t>Write clear, well-organised and proof-read academic and creative pieces.</w:t>
      </w:r>
    </w:p>
    <w:p w14:paraId="7D569A17" w14:textId="77777777" w:rsidR="009B12A0" w:rsidRPr="009B12A0" w:rsidRDefault="009B12A0" w:rsidP="009B12A0">
      <w:pPr>
        <w:pStyle w:val="LearningOutcomesStyle"/>
        <w:tabs>
          <w:tab w:val="clear" w:pos="360"/>
        </w:tabs>
        <w:ind w:hanging="360"/>
        <w:rPr>
          <w:rFonts w:ascii="Arial" w:hAnsi="Arial" w:cs="Arial"/>
          <w:sz w:val="20"/>
          <w:szCs w:val="20"/>
        </w:rPr>
      </w:pPr>
      <w:r w:rsidRPr="009B12A0">
        <w:rPr>
          <w:rFonts w:ascii="Arial" w:hAnsi="Arial" w:cs="Arial"/>
          <w:sz w:val="20"/>
          <w:szCs w:val="20"/>
        </w:rPr>
        <w:t>Work co-operatively on various tasks to discuss the strengths and difficulties in your own and others' writing.</w:t>
      </w:r>
    </w:p>
    <w:p w14:paraId="3610882D" w14:textId="77777777" w:rsidR="004647ED" w:rsidRPr="005F3D52" w:rsidRDefault="004647ED" w:rsidP="004647ED">
      <w:pPr>
        <w:spacing w:after="218" w:line="259" w:lineRule="auto"/>
      </w:pPr>
    </w:p>
    <w:p w14:paraId="135F34D1" w14:textId="77777777" w:rsidR="004647ED" w:rsidRPr="004647ED" w:rsidRDefault="004647ED" w:rsidP="004647ED">
      <w:pPr>
        <w:spacing w:after="218" w:line="259" w:lineRule="auto"/>
        <w:rPr>
          <w:b/>
          <w:bCs/>
          <w:sz w:val="24"/>
          <w:szCs w:val="24"/>
        </w:rPr>
      </w:pPr>
      <w:r w:rsidRPr="004647ED">
        <w:rPr>
          <w:b/>
          <w:bCs/>
          <w:sz w:val="24"/>
          <w:szCs w:val="24"/>
        </w:rPr>
        <w:t>Class requirements</w:t>
      </w:r>
    </w:p>
    <w:p w14:paraId="4679FF35" w14:textId="103B785B" w:rsidR="004647ED" w:rsidRPr="004647ED" w:rsidRDefault="004647ED" w:rsidP="004647ED">
      <w:pPr>
        <w:spacing w:after="218" w:line="259" w:lineRule="auto"/>
        <w:rPr>
          <w:sz w:val="20"/>
          <w:szCs w:val="20"/>
        </w:rPr>
      </w:pPr>
      <w:r w:rsidRPr="004647ED">
        <w:rPr>
          <w:sz w:val="20"/>
          <w:szCs w:val="20"/>
        </w:rPr>
        <w:t xml:space="preserve">Timetabled hours per week </w:t>
      </w:r>
      <w:r w:rsidRPr="004647ED">
        <w:rPr>
          <w:b/>
          <w:bCs/>
          <w:sz w:val="20"/>
          <w:szCs w:val="20"/>
        </w:rPr>
        <w:t>(</w:t>
      </w:r>
      <w:r w:rsidRPr="004647ED">
        <w:rPr>
          <w:sz w:val="20"/>
          <w:szCs w:val="20"/>
        </w:rPr>
        <w:t>4 hours)</w:t>
      </w:r>
    </w:p>
    <w:p w14:paraId="51406075" w14:textId="77777777" w:rsidR="004647ED" w:rsidRPr="004647ED" w:rsidRDefault="004647ED" w:rsidP="008B0719">
      <w:pPr>
        <w:pStyle w:val="ListParagraph"/>
        <w:numPr>
          <w:ilvl w:val="0"/>
          <w:numId w:val="15"/>
        </w:numPr>
        <w:spacing w:after="218" w:line="259" w:lineRule="auto"/>
        <w:jc w:val="left"/>
        <w:rPr>
          <w:sz w:val="20"/>
          <w:szCs w:val="20"/>
        </w:rPr>
      </w:pPr>
      <w:r w:rsidRPr="004647ED">
        <w:rPr>
          <w:sz w:val="20"/>
          <w:szCs w:val="20"/>
        </w:rPr>
        <w:t xml:space="preserve">One 2-hour lecture per week </w:t>
      </w:r>
    </w:p>
    <w:p w14:paraId="2DC137EE" w14:textId="77777777" w:rsidR="004647ED" w:rsidRPr="004647ED" w:rsidRDefault="004647ED" w:rsidP="008B0719">
      <w:pPr>
        <w:pStyle w:val="ListParagraph"/>
        <w:numPr>
          <w:ilvl w:val="0"/>
          <w:numId w:val="15"/>
        </w:numPr>
        <w:spacing w:after="218" w:line="259" w:lineRule="auto"/>
        <w:jc w:val="left"/>
        <w:rPr>
          <w:sz w:val="20"/>
          <w:szCs w:val="20"/>
        </w:rPr>
      </w:pPr>
      <w:r w:rsidRPr="004647ED">
        <w:rPr>
          <w:sz w:val="20"/>
          <w:szCs w:val="20"/>
        </w:rPr>
        <w:t>One 2-hour tutorial per week</w:t>
      </w:r>
    </w:p>
    <w:p w14:paraId="75FA6794" w14:textId="77777777" w:rsidR="004647ED" w:rsidRPr="005F3D52" w:rsidRDefault="004647ED" w:rsidP="005F3D52">
      <w:pPr>
        <w:spacing w:after="120" w:line="259" w:lineRule="auto"/>
        <w:jc w:val="left"/>
        <w:rPr>
          <w:sz w:val="14"/>
          <w:szCs w:val="14"/>
        </w:rPr>
      </w:pPr>
    </w:p>
    <w:p w14:paraId="50FBDC19" w14:textId="77777777" w:rsidR="004647ED" w:rsidRPr="00493849" w:rsidRDefault="004647ED" w:rsidP="004647ED">
      <w:pPr>
        <w:spacing w:after="218" w:line="259" w:lineRule="auto"/>
        <w:rPr>
          <w:b/>
          <w:bCs/>
          <w:sz w:val="24"/>
          <w:szCs w:val="24"/>
        </w:rPr>
      </w:pPr>
      <w:r w:rsidRPr="00493849">
        <w:rPr>
          <w:b/>
          <w:bCs/>
          <w:sz w:val="24"/>
          <w:szCs w:val="24"/>
        </w:rPr>
        <w:t>Assessments</w:t>
      </w:r>
    </w:p>
    <w:tbl>
      <w:tblPr>
        <w:tblStyle w:val="TableGrid"/>
        <w:tblW w:w="9752" w:type="dxa"/>
        <w:tblInd w:w="-118" w:type="dxa"/>
        <w:tblLook w:val="04A0" w:firstRow="1" w:lastRow="0" w:firstColumn="1" w:lastColumn="0" w:noHBand="0" w:noVBand="1"/>
      </w:tblPr>
      <w:tblGrid>
        <w:gridCol w:w="4649"/>
        <w:gridCol w:w="1276"/>
        <w:gridCol w:w="1559"/>
        <w:gridCol w:w="2268"/>
      </w:tblGrid>
      <w:tr w:rsidR="004647ED" w:rsidRPr="00AB0CF9" w14:paraId="3D69725E" w14:textId="77777777" w:rsidTr="00096E6C">
        <w:trPr>
          <w:trHeight w:val="964"/>
        </w:trPr>
        <w:tc>
          <w:tcPr>
            <w:tcW w:w="4649" w:type="dxa"/>
            <w:shd w:val="clear" w:color="auto" w:fill="D9D9D9" w:themeFill="background1" w:themeFillShade="D9"/>
            <w:vAlign w:val="center"/>
          </w:tcPr>
          <w:p w14:paraId="69378B36" w14:textId="77777777" w:rsidR="004647ED" w:rsidRPr="00765BCA" w:rsidRDefault="004647ED" w:rsidP="003A4849">
            <w:pPr>
              <w:pStyle w:val="TableHeading0"/>
              <w:jc w:val="left"/>
              <w:rPr>
                <w:rFonts w:ascii="Arial" w:hAnsi="Arial" w:cs="Arial"/>
                <w:sz w:val="20"/>
                <w:szCs w:val="20"/>
              </w:rPr>
            </w:pPr>
            <w:r w:rsidRPr="00765BCA">
              <w:rPr>
                <w:rFonts w:ascii="Arial" w:hAnsi="Arial" w:cs="Arial"/>
                <w:sz w:val="20"/>
                <w:szCs w:val="20"/>
              </w:rPr>
              <w:t>Assessment Type</w:t>
            </w:r>
          </w:p>
        </w:tc>
        <w:tc>
          <w:tcPr>
            <w:tcW w:w="1276" w:type="dxa"/>
            <w:shd w:val="clear" w:color="auto" w:fill="D9D9D9" w:themeFill="background1" w:themeFillShade="D9"/>
            <w:vAlign w:val="center"/>
          </w:tcPr>
          <w:p w14:paraId="12E4988C" w14:textId="77777777" w:rsidR="004647ED" w:rsidRPr="00765BCA" w:rsidRDefault="004647ED" w:rsidP="003A4849">
            <w:pPr>
              <w:pStyle w:val="TableHeading0"/>
              <w:jc w:val="left"/>
              <w:rPr>
                <w:rFonts w:ascii="Arial" w:hAnsi="Arial" w:cs="Arial"/>
                <w:sz w:val="20"/>
                <w:szCs w:val="20"/>
              </w:rPr>
            </w:pPr>
            <w:r w:rsidRPr="00765BCA">
              <w:rPr>
                <w:rFonts w:ascii="Arial" w:hAnsi="Arial" w:cs="Arial"/>
                <w:sz w:val="20"/>
                <w:szCs w:val="20"/>
              </w:rPr>
              <w:t>Weighting</w:t>
            </w:r>
          </w:p>
        </w:tc>
        <w:tc>
          <w:tcPr>
            <w:tcW w:w="1559" w:type="dxa"/>
            <w:shd w:val="clear" w:color="auto" w:fill="D9D9D9" w:themeFill="background1" w:themeFillShade="D9"/>
            <w:vAlign w:val="center"/>
          </w:tcPr>
          <w:p w14:paraId="66BCE4FC" w14:textId="77777777" w:rsidR="004647ED" w:rsidRPr="00765BCA" w:rsidRDefault="004647ED" w:rsidP="003A4849">
            <w:pPr>
              <w:pStyle w:val="TableHeading0"/>
              <w:jc w:val="left"/>
              <w:rPr>
                <w:rFonts w:ascii="Arial" w:hAnsi="Arial" w:cs="Arial"/>
                <w:sz w:val="20"/>
                <w:szCs w:val="20"/>
              </w:rPr>
            </w:pPr>
            <w:r>
              <w:rPr>
                <w:rFonts w:ascii="Arial" w:hAnsi="Arial" w:cs="Arial"/>
                <w:sz w:val="20"/>
                <w:szCs w:val="20"/>
              </w:rPr>
              <w:t xml:space="preserve">Subject </w:t>
            </w:r>
            <w:r w:rsidRPr="00765BCA">
              <w:rPr>
                <w:rFonts w:ascii="Arial" w:hAnsi="Arial" w:cs="Arial"/>
                <w:sz w:val="20"/>
                <w:szCs w:val="20"/>
              </w:rPr>
              <w:t>Learning Outcome</w:t>
            </w:r>
            <w:r>
              <w:rPr>
                <w:rFonts w:ascii="Arial" w:hAnsi="Arial" w:cs="Arial"/>
                <w:sz w:val="20"/>
                <w:szCs w:val="20"/>
              </w:rPr>
              <w:t>s</w:t>
            </w:r>
          </w:p>
        </w:tc>
        <w:tc>
          <w:tcPr>
            <w:tcW w:w="2268" w:type="dxa"/>
            <w:shd w:val="clear" w:color="auto" w:fill="D9D9D9" w:themeFill="background1" w:themeFillShade="D9"/>
            <w:vAlign w:val="center"/>
          </w:tcPr>
          <w:p w14:paraId="77A9853D" w14:textId="77777777" w:rsidR="004647ED" w:rsidRDefault="004647ED" w:rsidP="003A4849">
            <w:pPr>
              <w:pStyle w:val="TableHeading0"/>
              <w:jc w:val="left"/>
              <w:rPr>
                <w:rFonts w:ascii="Arial" w:hAnsi="Arial" w:cs="Arial"/>
                <w:sz w:val="20"/>
                <w:szCs w:val="20"/>
              </w:rPr>
            </w:pPr>
            <w:r w:rsidRPr="00096E6C">
              <w:rPr>
                <w:rFonts w:ascii="Arial" w:hAnsi="Arial" w:cs="Arial"/>
                <w:sz w:val="20"/>
                <w:szCs w:val="20"/>
              </w:rPr>
              <w:t>Course Learning Outcomes</w:t>
            </w:r>
          </w:p>
        </w:tc>
      </w:tr>
      <w:tr w:rsidR="002427A8" w:rsidRPr="00AB0CF9" w14:paraId="430A4B37" w14:textId="77777777" w:rsidTr="00096E6C">
        <w:trPr>
          <w:trHeight w:val="510"/>
        </w:trPr>
        <w:tc>
          <w:tcPr>
            <w:tcW w:w="4649" w:type="dxa"/>
            <w:vAlign w:val="center"/>
          </w:tcPr>
          <w:p w14:paraId="115547B5" w14:textId="7EB877AF" w:rsidR="002427A8" w:rsidRPr="002427A8" w:rsidRDefault="005F3D52" w:rsidP="002427A8">
            <w:pPr>
              <w:pStyle w:val="Default"/>
              <w:rPr>
                <w:rFonts w:ascii="Arial" w:hAnsi="Arial" w:cs="Arial"/>
                <w:sz w:val="20"/>
                <w:szCs w:val="20"/>
              </w:rPr>
            </w:pPr>
            <w:r>
              <w:rPr>
                <w:rFonts w:ascii="Arial" w:hAnsi="Arial" w:cs="Arial"/>
                <w:sz w:val="20"/>
                <w:szCs w:val="20"/>
              </w:rPr>
              <w:t>Quiz</w:t>
            </w:r>
          </w:p>
        </w:tc>
        <w:tc>
          <w:tcPr>
            <w:tcW w:w="1276" w:type="dxa"/>
            <w:vAlign w:val="center"/>
          </w:tcPr>
          <w:p w14:paraId="0FACB024" w14:textId="44C14EE5" w:rsidR="002427A8" w:rsidRPr="00765BCA" w:rsidRDefault="005F3D52" w:rsidP="002427A8">
            <w:pPr>
              <w:rPr>
                <w:sz w:val="20"/>
                <w:szCs w:val="20"/>
              </w:rPr>
            </w:pPr>
            <w:r>
              <w:rPr>
                <w:sz w:val="20"/>
                <w:szCs w:val="20"/>
              </w:rPr>
              <w:t>3%</w:t>
            </w:r>
          </w:p>
        </w:tc>
        <w:tc>
          <w:tcPr>
            <w:tcW w:w="1559" w:type="dxa"/>
            <w:vAlign w:val="center"/>
          </w:tcPr>
          <w:p w14:paraId="6EEE1032" w14:textId="7F9AAA59" w:rsidR="002427A8" w:rsidRPr="00765BCA" w:rsidRDefault="00531F00" w:rsidP="002427A8">
            <w:pPr>
              <w:rPr>
                <w:sz w:val="20"/>
                <w:szCs w:val="20"/>
              </w:rPr>
            </w:pPr>
            <w:r>
              <w:rPr>
                <w:sz w:val="20"/>
                <w:szCs w:val="20"/>
              </w:rPr>
              <w:t>-</w:t>
            </w:r>
          </w:p>
        </w:tc>
        <w:tc>
          <w:tcPr>
            <w:tcW w:w="2268" w:type="dxa"/>
            <w:vAlign w:val="center"/>
          </w:tcPr>
          <w:p w14:paraId="3DF03411" w14:textId="13CC817C" w:rsidR="002427A8" w:rsidRPr="00765BCA" w:rsidRDefault="00531F00" w:rsidP="002427A8">
            <w:pPr>
              <w:rPr>
                <w:sz w:val="20"/>
                <w:szCs w:val="20"/>
              </w:rPr>
            </w:pPr>
            <w:r>
              <w:rPr>
                <w:sz w:val="20"/>
                <w:szCs w:val="20"/>
              </w:rPr>
              <w:t>-</w:t>
            </w:r>
          </w:p>
        </w:tc>
      </w:tr>
      <w:tr w:rsidR="002427A8" w:rsidRPr="00AB0CF9" w14:paraId="43A0031A" w14:textId="77777777" w:rsidTr="00096E6C">
        <w:trPr>
          <w:trHeight w:val="1094"/>
        </w:trPr>
        <w:tc>
          <w:tcPr>
            <w:tcW w:w="4649" w:type="dxa"/>
            <w:vAlign w:val="center"/>
          </w:tcPr>
          <w:p w14:paraId="7CF44B0D" w14:textId="08D8D80B" w:rsidR="002427A8" w:rsidRPr="002427A8" w:rsidRDefault="005F3D52" w:rsidP="005F3D52">
            <w:pPr>
              <w:spacing w:line="240" w:lineRule="auto"/>
              <w:jc w:val="left"/>
              <w:rPr>
                <w:sz w:val="20"/>
                <w:szCs w:val="20"/>
              </w:rPr>
            </w:pPr>
            <w:r w:rsidRPr="005F3D52">
              <w:rPr>
                <w:sz w:val="20"/>
                <w:szCs w:val="20"/>
              </w:rPr>
              <w:t>Reflective Writing Piece</w:t>
            </w:r>
            <w:r>
              <w:rPr>
                <w:sz w:val="20"/>
                <w:szCs w:val="20"/>
              </w:rPr>
              <w:t xml:space="preserve"> - </w:t>
            </w:r>
            <w:r w:rsidRPr="005F3D52">
              <w:rPr>
                <w:sz w:val="20"/>
                <w:szCs w:val="20"/>
              </w:rPr>
              <w:t>800 words: "My Writing Life"</w:t>
            </w:r>
            <w:r>
              <w:rPr>
                <w:sz w:val="20"/>
                <w:szCs w:val="20"/>
              </w:rPr>
              <w:t xml:space="preserve">. </w:t>
            </w:r>
            <w:r w:rsidRPr="005F3D52">
              <w:rPr>
                <w:sz w:val="20"/>
                <w:szCs w:val="20"/>
              </w:rPr>
              <w:t>This task includes an in-class</w:t>
            </w:r>
            <w:r>
              <w:rPr>
                <w:sz w:val="20"/>
                <w:szCs w:val="20"/>
              </w:rPr>
              <w:t xml:space="preserve"> </w:t>
            </w:r>
            <w:r w:rsidRPr="005F3D52">
              <w:rPr>
                <w:sz w:val="20"/>
                <w:szCs w:val="20"/>
              </w:rPr>
              <w:t>workshop worth 5% (conducted</w:t>
            </w:r>
            <w:r>
              <w:rPr>
                <w:sz w:val="20"/>
                <w:szCs w:val="20"/>
              </w:rPr>
              <w:t xml:space="preserve"> </w:t>
            </w:r>
            <w:r w:rsidRPr="005F3D52">
              <w:rPr>
                <w:sz w:val="20"/>
                <w:szCs w:val="20"/>
              </w:rPr>
              <w:t>in tutorials during Week 4).</w:t>
            </w:r>
          </w:p>
        </w:tc>
        <w:tc>
          <w:tcPr>
            <w:tcW w:w="1276" w:type="dxa"/>
            <w:vAlign w:val="center"/>
          </w:tcPr>
          <w:p w14:paraId="42F03C44" w14:textId="1627EE05" w:rsidR="002427A8" w:rsidRPr="00765BCA" w:rsidRDefault="005F3D52" w:rsidP="002427A8">
            <w:pPr>
              <w:rPr>
                <w:sz w:val="20"/>
                <w:szCs w:val="20"/>
              </w:rPr>
            </w:pPr>
            <w:r>
              <w:rPr>
                <w:sz w:val="20"/>
                <w:szCs w:val="20"/>
              </w:rPr>
              <w:t>22%</w:t>
            </w:r>
          </w:p>
        </w:tc>
        <w:tc>
          <w:tcPr>
            <w:tcW w:w="1559" w:type="dxa"/>
            <w:vAlign w:val="center"/>
          </w:tcPr>
          <w:p w14:paraId="1544D100" w14:textId="55909D9D" w:rsidR="002427A8" w:rsidRPr="00765BCA" w:rsidRDefault="005F3D52" w:rsidP="002427A8">
            <w:pPr>
              <w:rPr>
                <w:sz w:val="20"/>
                <w:szCs w:val="20"/>
              </w:rPr>
            </w:pPr>
            <w:r>
              <w:rPr>
                <w:sz w:val="20"/>
                <w:szCs w:val="20"/>
              </w:rPr>
              <w:t>1</w:t>
            </w:r>
            <w:r w:rsidR="00531F00">
              <w:rPr>
                <w:sz w:val="20"/>
                <w:szCs w:val="20"/>
              </w:rPr>
              <w:t xml:space="preserve"> </w:t>
            </w:r>
            <w:r>
              <w:rPr>
                <w:sz w:val="20"/>
                <w:szCs w:val="20"/>
              </w:rPr>
              <w:t>-</w:t>
            </w:r>
            <w:r w:rsidR="00531F00">
              <w:rPr>
                <w:sz w:val="20"/>
                <w:szCs w:val="20"/>
              </w:rPr>
              <w:t xml:space="preserve"> 4</w:t>
            </w:r>
          </w:p>
        </w:tc>
        <w:tc>
          <w:tcPr>
            <w:tcW w:w="2268" w:type="dxa"/>
            <w:vAlign w:val="center"/>
          </w:tcPr>
          <w:p w14:paraId="0C12ADBE" w14:textId="11B6AAA0" w:rsidR="002427A8" w:rsidRPr="00765BCA" w:rsidRDefault="00531F00" w:rsidP="002427A8">
            <w:pPr>
              <w:rPr>
                <w:sz w:val="20"/>
                <w:szCs w:val="20"/>
              </w:rPr>
            </w:pPr>
            <w:r>
              <w:rPr>
                <w:sz w:val="20"/>
                <w:szCs w:val="20"/>
              </w:rPr>
              <w:t>1, 2, 6</w:t>
            </w:r>
          </w:p>
        </w:tc>
      </w:tr>
      <w:tr w:rsidR="002427A8" w:rsidRPr="00AB0CF9" w14:paraId="1B091964" w14:textId="77777777" w:rsidTr="00096E6C">
        <w:trPr>
          <w:trHeight w:val="1475"/>
        </w:trPr>
        <w:tc>
          <w:tcPr>
            <w:tcW w:w="4649" w:type="dxa"/>
            <w:vAlign w:val="center"/>
          </w:tcPr>
          <w:p w14:paraId="6CA3D54F" w14:textId="33F88CE2" w:rsidR="002427A8" w:rsidRPr="002427A8" w:rsidRDefault="002427A8" w:rsidP="005F3D52">
            <w:pPr>
              <w:spacing w:line="240" w:lineRule="auto"/>
              <w:jc w:val="left"/>
              <w:rPr>
                <w:sz w:val="20"/>
                <w:szCs w:val="20"/>
              </w:rPr>
            </w:pPr>
            <w:r w:rsidRPr="002427A8">
              <w:rPr>
                <w:sz w:val="20"/>
                <w:szCs w:val="20"/>
              </w:rPr>
              <w:t>Assignment 2: A critical analysis of some of your earlier writing using one element of the ‘toolbox’ (1000 words, 20%)</w:t>
            </w:r>
            <w:r w:rsidR="005F3D52">
              <w:rPr>
                <w:sz w:val="20"/>
                <w:szCs w:val="20"/>
              </w:rPr>
              <w:t xml:space="preserve">. </w:t>
            </w:r>
            <w:r w:rsidRPr="002427A8">
              <w:rPr>
                <w:sz w:val="20"/>
                <w:szCs w:val="20"/>
              </w:rPr>
              <w:t>This task includes an online workshop worth 5% (in tutorials during Week 8)</w:t>
            </w:r>
            <w:r w:rsidR="005F3D52">
              <w:rPr>
                <w:sz w:val="20"/>
                <w:szCs w:val="20"/>
              </w:rPr>
              <w:t>.</w:t>
            </w:r>
          </w:p>
        </w:tc>
        <w:tc>
          <w:tcPr>
            <w:tcW w:w="1276" w:type="dxa"/>
            <w:vAlign w:val="center"/>
          </w:tcPr>
          <w:p w14:paraId="643B21DF" w14:textId="6A27F721" w:rsidR="002427A8" w:rsidRPr="00765BCA" w:rsidRDefault="005F3D52" w:rsidP="002427A8">
            <w:pPr>
              <w:rPr>
                <w:sz w:val="20"/>
                <w:szCs w:val="20"/>
              </w:rPr>
            </w:pPr>
            <w:r>
              <w:rPr>
                <w:sz w:val="20"/>
                <w:szCs w:val="20"/>
              </w:rPr>
              <w:t>25%</w:t>
            </w:r>
          </w:p>
        </w:tc>
        <w:tc>
          <w:tcPr>
            <w:tcW w:w="1559" w:type="dxa"/>
            <w:vAlign w:val="center"/>
          </w:tcPr>
          <w:p w14:paraId="4B8F50B0" w14:textId="137E945E" w:rsidR="002427A8" w:rsidRPr="00765BCA" w:rsidRDefault="005F3D52" w:rsidP="002427A8">
            <w:pPr>
              <w:rPr>
                <w:sz w:val="20"/>
                <w:szCs w:val="20"/>
              </w:rPr>
            </w:pPr>
            <w:r>
              <w:rPr>
                <w:sz w:val="20"/>
                <w:szCs w:val="20"/>
              </w:rPr>
              <w:t>1</w:t>
            </w:r>
            <w:r w:rsidR="00531F00">
              <w:rPr>
                <w:sz w:val="20"/>
                <w:szCs w:val="20"/>
              </w:rPr>
              <w:t>, 2, 6</w:t>
            </w:r>
          </w:p>
        </w:tc>
        <w:tc>
          <w:tcPr>
            <w:tcW w:w="2268" w:type="dxa"/>
            <w:vAlign w:val="center"/>
          </w:tcPr>
          <w:p w14:paraId="54174042" w14:textId="57CB0F6E" w:rsidR="002427A8" w:rsidRPr="00765BCA" w:rsidRDefault="00531F00" w:rsidP="002427A8">
            <w:pPr>
              <w:rPr>
                <w:sz w:val="20"/>
                <w:szCs w:val="20"/>
              </w:rPr>
            </w:pPr>
            <w:r>
              <w:rPr>
                <w:sz w:val="20"/>
                <w:szCs w:val="20"/>
              </w:rPr>
              <w:t>1, 2, 6</w:t>
            </w:r>
          </w:p>
        </w:tc>
      </w:tr>
      <w:tr w:rsidR="002427A8" w:rsidRPr="00AB0CF9" w14:paraId="4CD49F20" w14:textId="77777777" w:rsidTr="00096E6C">
        <w:trPr>
          <w:trHeight w:val="800"/>
        </w:trPr>
        <w:tc>
          <w:tcPr>
            <w:tcW w:w="4649" w:type="dxa"/>
            <w:vAlign w:val="center"/>
          </w:tcPr>
          <w:p w14:paraId="4CDA62F0" w14:textId="3CA4C80F" w:rsidR="002427A8" w:rsidRPr="002427A8" w:rsidRDefault="002427A8" w:rsidP="002427A8">
            <w:pPr>
              <w:pStyle w:val="Default"/>
              <w:rPr>
                <w:rFonts w:ascii="Arial" w:hAnsi="Arial" w:cs="Arial"/>
                <w:sz w:val="20"/>
                <w:szCs w:val="20"/>
              </w:rPr>
            </w:pPr>
            <w:r w:rsidRPr="002427A8">
              <w:rPr>
                <w:rFonts w:ascii="Arial" w:hAnsi="Arial" w:cs="Arial"/>
                <w:sz w:val="20"/>
                <w:szCs w:val="20"/>
              </w:rPr>
              <w:t>Assignment 3: A writing folio based on ten of your weekly writing exercises (1500-2000 words)</w:t>
            </w:r>
          </w:p>
        </w:tc>
        <w:tc>
          <w:tcPr>
            <w:tcW w:w="1276" w:type="dxa"/>
            <w:vAlign w:val="center"/>
          </w:tcPr>
          <w:p w14:paraId="71127E5B" w14:textId="759C89A0" w:rsidR="002427A8" w:rsidRPr="00765BCA" w:rsidRDefault="005F3D52" w:rsidP="002427A8">
            <w:pPr>
              <w:rPr>
                <w:sz w:val="20"/>
                <w:szCs w:val="20"/>
              </w:rPr>
            </w:pPr>
            <w:r>
              <w:rPr>
                <w:sz w:val="20"/>
                <w:szCs w:val="20"/>
              </w:rPr>
              <w:t>50%</w:t>
            </w:r>
          </w:p>
        </w:tc>
        <w:tc>
          <w:tcPr>
            <w:tcW w:w="1559" w:type="dxa"/>
            <w:vAlign w:val="center"/>
          </w:tcPr>
          <w:p w14:paraId="6D865BD9" w14:textId="72AF2CD4" w:rsidR="002427A8" w:rsidRPr="00765BCA" w:rsidRDefault="005F3D52" w:rsidP="002427A8">
            <w:pPr>
              <w:rPr>
                <w:sz w:val="20"/>
                <w:szCs w:val="20"/>
              </w:rPr>
            </w:pPr>
            <w:r>
              <w:rPr>
                <w:sz w:val="20"/>
                <w:szCs w:val="20"/>
              </w:rPr>
              <w:t>1</w:t>
            </w:r>
            <w:r w:rsidR="00531F00">
              <w:rPr>
                <w:sz w:val="20"/>
                <w:szCs w:val="20"/>
              </w:rPr>
              <w:t xml:space="preserve"> </w:t>
            </w:r>
            <w:r>
              <w:rPr>
                <w:sz w:val="20"/>
                <w:szCs w:val="20"/>
              </w:rPr>
              <w:t>-</w:t>
            </w:r>
            <w:r w:rsidR="00531F00">
              <w:rPr>
                <w:sz w:val="20"/>
                <w:szCs w:val="20"/>
              </w:rPr>
              <w:t xml:space="preserve"> 5</w:t>
            </w:r>
          </w:p>
        </w:tc>
        <w:tc>
          <w:tcPr>
            <w:tcW w:w="2268" w:type="dxa"/>
            <w:vAlign w:val="center"/>
          </w:tcPr>
          <w:p w14:paraId="567E7829" w14:textId="783D68E5" w:rsidR="002427A8" w:rsidRPr="00765BCA" w:rsidRDefault="00096E6C" w:rsidP="002427A8">
            <w:pPr>
              <w:rPr>
                <w:sz w:val="20"/>
                <w:szCs w:val="20"/>
              </w:rPr>
            </w:pPr>
            <w:r>
              <w:rPr>
                <w:sz w:val="20"/>
                <w:szCs w:val="20"/>
              </w:rPr>
              <w:t>1</w:t>
            </w:r>
            <w:r w:rsidR="00531F00">
              <w:rPr>
                <w:sz w:val="20"/>
                <w:szCs w:val="20"/>
              </w:rPr>
              <w:t xml:space="preserve"> - 6</w:t>
            </w:r>
          </w:p>
        </w:tc>
      </w:tr>
    </w:tbl>
    <w:p w14:paraId="454961BC" w14:textId="77777777" w:rsidR="004647ED" w:rsidRDefault="004647ED" w:rsidP="00484ED2">
      <w:pPr>
        <w:jc w:val="left"/>
      </w:pPr>
    </w:p>
    <w:p w14:paraId="00B840B6" w14:textId="77777777" w:rsidR="00C92502" w:rsidRPr="005342F1" w:rsidRDefault="00C92502" w:rsidP="00C92502">
      <w:pPr>
        <w:pStyle w:val="Sub"/>
        <w:tabs>
          <w:tab w:val="left" w:pos="1516"/>
        </w:tabs>
        <w:rPr>
          <w:rFonts w:ascii="Arial" w:hAnsi="Arial" w:cs="Arial"/>
          <w:b w:val="0"/>
          <w:sz w:val="28"/>
          <w:szCs w:val="28"/>
        </w:rPr>
      </w:pPr>
      <w:r w:rsidRPr="005342F1">
        <w:rPr>
          <w:rFonts w:ascii="Arial" w:hAnsi="Arial" w:cs="Arial"/>
          <w:sz w:val="28"/>
          <w:szCs w:val="28"/>
        </w:rPr>
        <w:lastRenderedPageBreak/>
        <w:t>MMAC1MME: Making Media</w:t>
      </w:r>
    </w:p>
    <w:p w14:paraId="37973061" w14:textId="77777777" w:rsidR="00C92502" w:rsidRPr="00AB0CF9" w:rsidRDefault="00C92502" w:rsidP="00C92502">
      <w:pPr>
        <w:pStyle w:val="Sub"/>
        <w:tabs>
          <w:tab w:val="left" w:pos="1516"/>
        </w:tabs>
        <w:rPr>
          <w:rFonts w:ascii="Arial" w:hAnsi="Arial" w:cs="Arial"/>
          <w:b w:val="0"/>
          <w:sz w:val="22"/>
        </w:rPr>
      </w:pPr>
    </w:p>
    <w:p w14:paraId="3E27BDCD" w14:textId="77777777" w:rsidR="00C92502" w:rsidRDefault="00C92502" w:rsidP="00C92502">
      <w:pPr>
        <w:pStyle w:val="NormalWeb"/>
        <w:shd w:val="clear" w:color="auto" w:fill="FFFFFF"/>
        <w:spacing w:before="0" w:beforeAutospacing="0" w:after="0" w:afterAutospacing="0"/>
        <w:rPr>
          <w:rFonts w:ascii="Arial" w:hAnsi="Arial" w:cs="Arial"/>
          <w:sz w:val="20"/>
          <w:szCs w:val="20"/>
        </w:rPr>
      </w:pPr>
      <w:r w:rsidRPr="00673B80">
        <w:rPr>
          <w:rFonts w:ascii="Arial" w:hAnsi="Arial" w:cs="Arial"/>
          <w:sz w:val="20"/>
          <w:szCs w:val="20"/>
        </w:rPr>
        <w:t xml:space="preserve">The focus of this introductory subject is to learn basic filming and newsgathering techniques and to have fun. You will learn a lot in a short time about developing a mobile news program and working as a member of a team. Although the culmination of this subject is the successful screening of a television news bulletin, almost </w:t>
      </w:r>
      <w:proofErr w:type="gramStart"/>
      <w:r w:rsidRPr="00673B80">
        <w:rPr>
          <w:rFonts w:ascii="Arial" w:hAnsi="Arial" w:cs="Arial"/>
          <w:sz w:val="20"/>
          <w:szCs w:val="20"/>
        </w:rPr>
        <w:t>all of</w:t>
      </w:r>
      <w:proofErr w:type="gramEnd"/>
      <w:r w:rsidRPr="00673B80">
        <w:rPr>
          <w:rFonts w:ascii="Arial" w:hAnsi="Arial" w:cs="Arial"/>
          <w:sz w:val="20"/>
          <w:szCs w:val="20"/>
        </w:rPr>
        <w:t xml:space="preserve"> the techniques you will learn are transferable to other areas of the media. Making Media will give you the opportunity to acquire foundation skills in video and sound editing, as well as writing and scripting a television news bulletin.</w:t>
      </w:r>
    </w:p>
    <w:p w14:paraId="15A92822" w14:textId="77777777" w:rsidR="00C92502" w:rsidRDefault="00C92502" w:rsidP="00C92502">
      <w:pPr>
        <w:pStyle w:val="NormalWeb"/>
        <w:shd w:val="clear" w:color="auto" w:fill="FFFFFF"/>
        <w:spacing w:before="0" w:beforeAutospacing="0" w:after="150" w:afterAutospacing="0"/>
        <w:rPr>
          <w:rFonts w:ascii="Arial" w:hAnsi="Arial" w:cs="Arial"/>
          <w:sz w:val="20"/>
          <w:szCs w:val="20"/>
        </w:rPr>
      </w:pPr>
    </w:p>
    <w:p w14:paraId="15755ED8" w14:textId="77777777" w:rsidR="00C92502" w:rsidRPr="00696526" w:rsidRDefault="00C92502" w:rsidP="00C92502">
      <w:pPr>
        <w:spacing w:after="218" w:line="259" w:lineRule="auto"/>
        <w:rPr>
          <w:sz w:val="24"/>
          <w:szCs w:val="24"/>
        </w:rPr>
      </w:pPr>
      <w:r>
        <w:rPr>
          <w:b/>
          <w:bCs/>
          <w:sz w:val="24"/>
          <w:szCs w:val="12"/>
        </w:rPr>
        <w:t>Subject Learning Outcomes</w:t>
      </w:r>
    </w:p>
    <w:p w14:paraId="52C44AAD" w14:textId="77777777" w:rsidR="00C92502" w:rsidRPr="00414BF9" w:rsidRDefault="00C92502" w:rsidP="00C92502">
      <w:pPr>
        <w:pStyle w:val="ListParagraph"/>
        <w:numPr>
          <w:ilvl w:val="0"/>
          <w:numId w:val="26"/>
        </w:numPr>
        <w:spacing w:line="259" w:lineRule="auto"/>
        <w:ind w:left="357" w:hanging="357"/>
        <w:contextualSpacing w:val="0"/>
        <w:jc w:val="left"/>
        <w:rPr>
          <w:rFonts w:eastAsiaTheme="minorEastAsia"/>
          <w:sz w:val="20"/>
          <w:szCs w:val="20"/>
          <w:lang w:eastAsia="en-AU"/>
        </w:rPr>
      </w:pPr>
      <w:r w:rsidRPr="00414BF9">
        <w:rPr>
          <w:rFonts w:eastAsiaTheme="minorEastAsia"/>
          <w:sz w:val="20"/>
          <w:szCs w:val="20"/>
          <w:lang w:eastAsia="en-AU"/>
        </w:rPr>
        <w:t>Understand the nature of the term “news” in a variety of media forms.</w:t>
      </w:r>
    </w:p>
    <w:p w14:paraId="4F71B041" w14:textId="77777777" w:rsidR="00C92502" w:rsidRPr="00414BF9" w:rsidRDefault="00C92502" w:rsidP="00C92502">
      <w:pPr>
        <w:pStyle w:val="ListParagraph"/>
        <w:numPr>
          <w:ilvl w:val="0"/>
          <w:numId w:val="26"/>
        </w:numPr>
        <w:spacing w:line="259" w:lineRule="auto"/>
        <w:ind w:left="357" w:hanging="357"/>
        <w:contextualSpacing w:val="0"/>
        <w:jc w:val="left"/>
        <w:rPr>
          <w:rFonts w:eastAsiaTheme="minorEastAsia"/>
          <w:sz w:val="20"/>
          <w:szCs w:val="20"/>
          <w:lang w:eastAsia="en-AU"/>
        </w:rPr>
      </w:pPr>
      <w:r w:rsidRPr="00414BF9">
        <w:rPr>
          <w:rFonts w:eastAsiaTheme="minorEastAsia"/>
          <w:sz w:val="20"/>
          <w:szCs w:val="20"/>
          <w:lang w:eastAsia="en-AU"/>
        </w:rPr>
        <w:t>Understand the historical development of news as a component of a media production process in a variety of media forms.</w:t>
      </w:r>
    </w:p>
    <w:p w14:paraId="57838C8C" w14:textId="77777777" w:rsidR="00C92502" w:rsidRPr="00414BF9" w:rsidRDefault="00C92502" w:rsidP="00C92502">
      <w:pPr>
        <w:pStyle w:val="ListParagraph"/>
        <w:numPr>
          <w:ilvl w:val="0"/>
          <w:numId w:val="26"/>
        </w:numPr>
        <w:spacing w:line="259" w:lineRule="auto"/>
        <w:ind w:left="357" w:hanging="357"/>
        <w:contextualSpacing w:val="0"/>
        <w:jc w:val="left"/>
        <w:rPr>
          <w:rFonts w:eastAsiaTheme="minorEastAsia"/>
          <w:sz w:val="20"/>
          <w:szCs w:val="20"/>
          <w:lang w:eastAsia="en-AU"/>
        </w:rPr>
      </w:pPr>
      <w:r w:rsidRPr="00414BF9">
        <w:rPr>
          <w:rFonts w:eastAsiaTheme="minorEastAsia"/>
          <w:sz w:val="20"/>
          <w:szCs w:val="20"/>
          <w:lang w:eastAsia="en-AU"/>
        </w:rPr>
        <w:t>Analyse the institutional structures, work practices and limitations involved in the routine production of news.</w:t>
      </w:r>
    </w:p>
    <w:p w14:paraId="6CB3B604" w14:textId="77777777" w:rsidR="00C92502" w:rsidRPr="00414BF9" w:rsidRDefault="00C92502" w:rsidP="00C92502">
      <w:pPr>
        <w:pStyle w:val="ListParagraph"/>
        <w:numPr>
          <w:ilvl w:val="0"/>
          <w:numId w:val="26"/>
        </w:numPr>
        <w:spacing w:line="259" w:lineRule="auto"/>
        <w:ind w:left="357" w:hanging="357"/>
        <w:contextualSpacing w:val="0"/>
        <w:jc w:val="left"/>
        <w:rPr>
          <w:rFonts w:eastAsiaTheme="minorEastAsia"/>
          <w:sz w:val="20"/>
          <w:szCs w:val="20"/>
          <w:lang w:eastAsia="en-AU"/>
        </w:rPr>
      </w:pPr>
      <w:r w:rsidRPr="00414BF9">
        <w:rPr>
          <w:rFonts w:eastAsiaTheme="minorEastAsia"/>
          <w:sz w:val="20"/>
          <w:szCs w:val="20"/>
          <w:lang w:eastAsia="en-AU"/>
        </w:rPr>
        <w:t>Develop skills in the analysis of individual news stories, news programs and news as a cultural institution and media form.</w:t>
      </w:r>
    </w:p>
    <w:p w14:paraId="455AAB84" w14:textId="77777777" w:rsidR="00C92502" w:rsidRPr="00414BF9" w:rsidRDefault="00C92502" w:rsidP="00C92502">
      <w:pPr>
        <w:pStyle w:val="ListParagraph"/>
        <w:numPr>
          <w:ilvl w:val="0"/>
          <w:numId w:val="26"/>
        </w:numPr>
        <w:spacing w:line="259" w:lineRule="auto"/>
        <w:ind w:left="357" w:hanging="357"/>
        <w:contextualSpacing w:val="0"/>
        <w:jc w:val="left"/>
        <w:rPr>
          <w:rFonts w:eastAsiaTheme="minorEastAsia"/>
          <w:sz w:val="20"/>
          <w:szCs w:val="20"/>
          <w:lang w:eastAsia="en-AU"/>
        </w:rPr>
      </w:pPr>
      <w:r w:rsidRPr="00414BF9">
        <w:rPr>
          <w:rFonts w:eastAsiaTheme="minorEastAsia"/>
          <w:sz w:val="20"/>
          <w:szCs w:val="20"/>
          <w:lang w:eastAsia="en-AU"/>
        </w:rPr>
        <w:t xml:space="preserve">Develop rudimentary skills in video production and studio operation together with scripting and writing skills </w:t>
      </w:r>
      <w:proofErr w:type="gramStart"/>
      <w:r w:rsidRPr="00414BF9">
        <w:rPr>
          <w:rFonts w:eastAsiaTheme="minorEastAsia"/>
          <w:sz w:val="20"/>
          <w:szCs w:val="20"/>
          <w:lang w:eastAsia="en-AU"/>
        </w:rPr>
        <w:t>in order to</w:t>
      </w:r>
      <w:proofErr w:type="gramEnd"/>
      <w:r w:rsidRPr="00414BF9">
        <w:rPr>
          <w:rFonts w:eastAsiaTheme="minorEastAsia"/>
          <w:sz w:val="20"/>
          <w:szCs w:val="20"/>
          <w:lang w:eastAsia="en-AU"/>
        </w:rPr>
        <w:t xml:space="preserve"> produce a simulated news program in a real time format.</w:t>
      </w:r>
    </w:p>
    <w:p w14:paraId="4272CEBB" w14:textId="77777777" w:rsidR="00C92502" w:rsidRDefault="00C92502" w:rsidP="00C92502">
      <w:pPr>
        <w:pStyle w:val="NormalWeb"/>
        <w:shd w:val="clear" w:color="auto" w:fill="FFFFFF"/>
        <w:spacing w:before="0" w:beforeAutospacing="0" w:after="0" w:afterAutospacing="0"/>
        <w:rPr>
          <w:rFonts w:ascii="Arial" w:hAnsi="Arial" w:cs="Arial"/>
          <w:sz w:val="20"/>
          <w:szCs w:val="20"/>
        </w:rPr>
      </w:pPr>
    </w:p>
    <w:p w14:paraId="4971A55D" w14:textId="77777777" w:rsidR="00C92502" w:rsidRPr="00414BF9" w:rsidRDefault="00C92502" w:rsidP="00C92502">
      <w:pPr>
        <w:pStyle w:val="NormalWeb"/>
        <w:shd w:val="clear" w:color="auto" w:fill="FFFFFF"/>
        <w:spacing w:before="0" w:beforeAutospacing="0" w:after="0" w:afterAutospacing="0"/>
        <w:rPr>
          <w:rFonts w:ascii="Arial" w:hAnsi="Arial" w:cs="Arial"/>
          <w:sz w:val="20"/>
          <w:szCs w:val="20"/>
        </w:rPr>
      </w:pPr>
    </w:p>
    <w:p w14:paraId="27E1BAED" w14:textId="77777777" w:rsidR="00C92502" w:rsidRPr="00414BF9" w:rsidRDefault="00C92502" w:rsidP="00C92502">
      <w:pPr>
        <w:spacing w:after="218" w:line="259" w:lineRule="auto"/>
        <w:rPr>
          <w:b/>
          <w:bCs/>
          <w:sz w:val="24"/>
          <w:szCs w:val="24"/>
        </w:rPr>
      </w:pPr>
      <w:r w:rsidRPr="00414BF9">
        <w:rPr>
          <w:b/>
          <w:bCs/>
          <w:sz w:val="24"/>
          <w:szCs w:val="24"/>
        </w:rPr>
        <w:t>Class requirements</w:t>
      </w:r>
    </w:p>
    <w:p w14:paraId="19CCDD48" w14:textId="77777777" w:rsidR="00C92502" w:rsidRPr="00414BF9" w:rsidRDefault="00C92502" w:rsidP="00C92502">
      <w:pPr>
        <w:spacing w:after="218" w:line="259" w:lineRule="auto"/>
        <w:rPr>
          <w:sz w:val="20"/>
          <w:szCs w:val="20"/>
        </w:rPr>
      </w:pPr>
      <w:r w:rsidRPr="00414BF9">
        <w:rPr>
          <w:sz w:val="20"/>
          <w:szCs w:val="20"/>
        </w:rPr>
        <w:t>Timetabled hours per week (</w:t>
      </w:r>
      <w:r w:rsidRPr="00414BF9">
        <w:rPr>
          <w:bCs/>
          <w:sz w:val="20"/>
          <w:szCs w:val="20"/>
        </w:rPr>
        <w:t>4 hours</w:t>
      </w:r>
      <w:r w:rsidRPr="00414BF9">
        <w:rPr>
          <w:sz w:val="20"/>
          <w:szCs w:val="20"/>
        </w:rPr>
        <w:t>)</w:t>
      </w:r>
    </w:p>
    <w:p w14:paraId="6351DC0F" w14:textId="77777777" w:rsidR="00C92502" w:rsidRPr="00414BF9" w:rsidRDefault="00C92502" w:rsidP="00C92502">
      <w:pPr>
        <w:pStyle w:val="ListParagraph"/>
        <w:numPr>
          <w:ilvl w:val="0"/>
          <w:numId w:val="17"/>
        </w:numPr>
        <w:spacing w:after="218" w:line="259" w:lineRule="auto"/>
        <w:jc w:val="left"/>
        <w:rPr>
          <w:sz w:val="20"/>
          <w:szCs w:val="20"/>
        </w:rPr>
      </w:pPr>
      <w:r w:rsidRPr="00414BF9">
        <w:rPr>
          <w:sz w:val="20"/>
          <w:szCs w:val="20"/>
        </w:rPr>
        <w:t xml:space="preserve">One 2-hour lecture per week </w:t>
      </w:r>
    </w:p>
    <w:p w14:paraId="56742189" w14:textId="77777777" w:rsidR="00C92502" w:rsidRDefault="00C92502" w:rsidP="00C92502">
      <w:pPr>
        <w:pStyle w:val="ListParagraph"/>
        <w:numPr>
          <w:ilvl w:val="0"/>
          <w:numId w:val="17"/>
        </w:numPr>
        <w:spacing w:after="218" w:line="259" w:lineRule="auto"/>
        <w:jc w:val="left"/>
        <w:rPr>
          <w:sz w:val="20"/>
          <w:szCs w:val="20"/>
        </w:rPr>
      </w:pPr>
      <w:r w:rsidRPr="00414BF9">
        <w:rPr>
          <w:sz w:val="20"/>
          <w:szCs w:val="20"/>
        </w:rPr>
        <w:t>One 2-hour tutorial per week</w:t>
      </w:r>
    </w:p>
    <w:p w14:paraId="403768CD" w14:textId="77777777" w:rsidR="00C92502" w:rsidRDefault="00C92502" w:rsidP="00C92502">
      <w:pPr>
        <w:spacing w:after="218" w:line="259" w:lineRule="auto"/>
        <w:jc w:val="left"/>
        <w:rPr>
          <w:sz w:val="20"/>
          <w:szCs w:val="20"/>
        </w:rPr>
      </w:pPr>
    </w:p>
    <w:p w14:paraId="28BC46C2" w14:textId="77777777" w:rsidR="00C92502" w:rsidRPr="00493849" w:rsidRDefault="00C92502" w:rsidP="00C92502">
      <w:pPr>
        <w:spacing w:after="218" w:line="259" w:lineRule="auto"/>
        <w:rPr>
          <w:b/>
          <w:bCs/>
          <w:sz w:val="24"/>
          <w:szCs w:val="24"/>
        </w:rPr>
      </w:pPr>
      <w:r w:rsidRPr="00673B80">
        <w:rPr>
          <w:b/>
          <w:bCs/>
          <w:sz w:val="24"/>
          <w:szCs w:val="24"/>
        </w:rPr>
        <w:t>Assessments</w:t>
      </w:r>
    </w:p>
    <w:tbl>
      <w:tblPr>
        <w:tblStyle w:val="TableGrid"/>
        <w:tblW w:w="9327" w:type="dxa"/>
        <w:tblInd w:w="-118" w:type="dxa"/>
        <w:tblLook w:val="04A0" w:firstRow="1" w:lastRow="0" w:firstColumn="1" w:lastColumn="0" w:noHBand="0" w:noVBand="1"/>
      </w:tblPr>
      <w:tblGrid>
        <w:gridCol w:w="3555"/>
        <w:gridCol w:w="1661"/>
        <w:gridCol w:w="1560"/>
        <w:gridCol w:w="2551"/>
      </w:tblGrid>
      <w:tr w:rsidR="00C92502" w:rsidRPr="00AB0CF9" w14:paraId="482C1A7C" w14:textId="77777777" w:rsidTr="001D306D">
        <w:trPr>
          <w:trHeight w:val="964"/>
        </w:trPr>
        <w:tc>
          <w:tcPr>
            <w:tcW w:w="3555" w:type="dxa"/>
            <w:shd w:val="clear" w:color="auto" w:fill="D9D9D9" w:themeFill="background1" w:themeFillShade="D9"/>
            <w:vAlign w:val="center"/>
          </w:tcPr>
          <w:p w14:paraId="59F3427D" w14:textId="77777777" w:rsidR="00C92502" w:rsidRPr="00765BCA" w:rsidRDefault="00C92502" w:rsidP="001D306D">
            <w:pPr>
              <w:pStyle w:val="TableHeading0"/>
              <w:jc w:val="left"/>
              <w:rPr>
                <w:rFonts w:ascii="Arial" w:hAnsi="Arial" w:cs="Arial"/>
                <w:sz w:val="20"/>
                <w:szCs w:val="20"/>
              </w:rPr>
            </w:pPr>
            <w:r w:rsidRPr="00765BCA">
              <w:rPr>
                <w:rFonts w:ascii="Arial" w:hAnsi="Arial" w:cs="Arial"/>
                <w:sz w:val="20"/>
                <w:szCs w:val="20"/>
              </w:rPr>
              <w:t>Assessment Type</w:t>
            </w:r>
          </w:p>
        </w:tc>
        <w:tc>
          <w:tcPr>
            <w:tcW w:w="1661" w:type="dxa"/>
            <w:shd w:val="clear" w:color="auto" w:fill="D9D9D9" w:themeFill="background1" w:themeFillShade="D9"/>
            <w:vAlign w:val="center"/>
          </w:tcPr>
          <w:p w14:paraId="644A9039" w14:textId="77777777" w:rsidR="00C92502" w:rsidRPr="00765BCA" w:rsidRDefault="00C92502" w:rsidP="001D306D">
            <w:pPr>
              <w:pStyle w:val="TableHeading0"/>
              <w:jc w:val="left"/>
              <w:rPr>
                <w:rFonts w:ascii="Arial" w:hAnsi="Arial" w:cs="Arial"/>
                <w:sz w:val="20"/>
                <w:szCs w:val="20"/>
              </w:rPr>
            </w:pPr>
            <w:r w:rsidRPr="00765BCA">
              <w:rPr>
                <w:rFonts w:ascii="Arial" w:hAnsi="Arial" w:cs="Arial"/>
                <w:sz w:val="20"/>
                <w:szCs w:val="20"/>
              </w:rPr>
              <w:t>Weighting</w:t>
            </w:r>
          </w:p>
        </w:tc>
        <w:tc>
          <w:tcPr>
            <w:tcW w:w="1560" w:type="dxa"/>
            <w:shd w:val="clear" w:color="auto" w:fill="D9D9D9" w:themeFill="background1" w:themeFillShade="D9"/>
            <w:vAlign w:val="center"/>
          </w:tcPr>
          <w:p w14:paraId="1B8BBA3E" w14:textId="77777777" w:rsidR="00C92502" w:rsidRPr="00765BCA" w:rsidRDefault="00C92502" w:rsidP="001D306D">
            <w:pPr>
              <w:pStyle w:val="TableHeading0"/>
              <w:jc w:val="left"/>
              <w:rPr>
                <w:rFonts w:ascii="Arial" w:hAnsi="Arial" w:cs="Arial"/>
                <w:sz w:val="20"/>
                <w:szCs w:val="20"/>
              </w:rPr>
            </w:pPr>
            <w:r>
              <w:rPr>
                <w:rFonts w:ascii="Arial" w:hAnsi="Arial" w:cs="Arial"/>
                <w:sz w:val="20"/>
                <w:szCs w:val="20"/>
              </w:rPr>
              <w:t xml:space="preserve">Subject </w:t>
            </w:r>
            <w:r w:rsidRPr="00765BCA">
              <w:rPr>
                <w:rFonts w:ascii="Arial" w:hAnsi="Arial" w:cs="Arial"/>
                <w:sz w:val="20"/>
                <w:szCs w:val="20"/>
              </w:rPr>
              <w:t>Learning Outcome</w:t>
            </w:r>
            <w:r>
              <w:rPr>
                <w:rFonts w:ascii="Arial" w:hAnsi="Arial" w:cs="Arial"/>
                <w:sz w:val="20"/>
                <w:szCs w:val="20"/>
              </w:rPr>
              <w:t>s</w:t>
            </w:r>
          </w:p>
        </w:tc>
        <w:tc>
          <w:tcPr>
            <w:tcW w:w="2551" w:type="dxa"/>
            <w:shd w:val="clear" w:color="auto" w:fill="D9D9D9" w:themeFill="background1" w:themeFillShade="D9"/>
            <w:vAlign w:val="center"/>
          </w:tcPr>
          <w:p w14:paraId="5A74A6B3" w14:textId="77777777" w:rsidR="00C92502" w:rsidRDefault="00C92502" w:rsidP="001D306D">
            <w:pPr>
              <w:pStyle w:val="TableHeading0"/>
              <w:jc w:val="left"/>
              <w:rPr>
                <w:rFonts w:ascii="Arial" w:hAnsi="Arial" w:cs="Arial"/>
                <w:sz w:val="20"/>
                <w:szCs w:val="20"/>
              </w:rPr>
            </w:pPr>
            <w:r w:rsidRPr="00096E6C">
              <w:rPr>
                <w:rFonts w:ascii="Arial" w:hAnsi="Arial" w:cs="Arial"/>
                <w:sz w:val="20"/>
                <w:szCs w:val="20"/>
              </w:rPr>
              <w:t>Course Learning Outcomes</w:t>
            </w:r>
          </w:p>
        </w:tc>
      </w:tr>
      <w:tr w:rsidR="00C92502" w:rsidRPr="00AB0CF9" w14:paraId="33C4870C" w14:textId="77777777" w:rsidTr="001D306D">
        <w:trPr>
          <w:trHeight w:val="510"/>
        </w:trPr>
        <w:tc>
          <w:tcPr>
            <w:tcW w:w="3555" w:type="dxa"/>
            <w:vAlign w:val="center"/>
          </w:tcPr>
          <w:p w14:paraId="5F00F1BE" w14:textId="77777777" w:rsidR="00C92502" w:rsidRPr="00765BCA" w:rsidRDefault="00C92502" w:rsidP="001D306D">
            <w:pPr>
              <w:pStyle w:val="Default"/>
              <w:rPr>
                <w:rFonts w:ascii="Arial" w:hAnsi="Arial" w:cs="Arial"/>
                <w:sz w:val="20"/>
                <w:szCs w:val="20"/>
              </w:rPr>
            </w:pPr>
            <w:r>
              <w:rPr>
                <w:rFonts w:ascii="Arial" w:hAnsi="Arial" w:cs="Arial"/>
                <w:sz w:val="20"/>
                <w:szCs w:val="20"/>
              </w:rPr>
              <w:t>Assessment 1: Quiz</w:t>
            </w:r>
          </w:p>
        </w:tc>
        <w:tc>
          <w:tcPr>
            <w:tcW w:w="1661" w:type="dxa"/>
            <w:vAlign w:val="center"/>
          </w:tcPr>
          <w:p w14:paraId="4246F90A" w14:textId="77777777" w:rsidR="00C92502" w:rsidRPr="00765BCA" w:rsidRDefault="00C92502" w:rsidP="001D306D">
            <w:pPr>
              <w:rPr>
                <w:sz w:val="20"/>
                <w:szCs w:val="20"/>
              </w:rPr>
            </w:pPr>
            <w:r>
              <w:rPr>
                <w:sz w:val="20"/>
                <w:szCs w:val="20"/>
              </w:rPr>
              <w:t>5%</w:t>
            </w:r>
          </w:p>
        </w:tc>
        <w:tc>
          <w:tcPr>
            <w:tcW w:w="1560" w:type="dxa"/>
            <w:vAlign w:val="center"/>
          </w:tcPr>
          <w:p w14:paraId="37CCC781" w14:textId="20997976" w:rsidR="00C92502" w:rsidRPr="00765BCA" w:rsidRDefault="00531F00" w:rsidP="001D306D">
            <w:pPr>
              <w:rPr>
                <w:sz w:val="20"/>
                <w:szCs w:val="20"/>
              </w:rPr>
            </w:pPr>
            <w:r>
              <w:rPr>
                <w:sz w:val="20"/>
                <w:szCs w:val="20"/>
              </w:rPr>
              <w:t>1 - 3</w:t>
            </w:r>
          </w:p>
        </w:tc>
        <w:tc>
          <w:tcPr>
            <w:tcW w:w="2551" w:type="dxa"/>
            <w:vAlign w:val="center"/>
          </w:tcPr>
          <w:p w14:paraId="460E75A8" w14:textId="5A2DE477" w:rsidR="00C92502" w:rsidRPr="00765BCA" w:rsidRDefault="00531F00" w:rsidP="001D306D">
            <w:pPr>
              <w:rPr>
                <w:sz w:val="20"/>
                <w:szCs w:val="20"/>
              </w:rPr>
            </w:pPr>
            <w:r>
              <w:rPr>
                <w:sz w:val="20"/>
                <w:szCs w:val="20"/>
              </w:rPr>
              <w:t>2 - 4</w:t>
            </w:r>
          </w:p>
        </w:tc>
      </w:tr>
      <w:tr w:rsidR="00C92502" w:rsidRPr="00AB0CF9" w14:paraId="7A42A27B" w14:textId="77777777" w:rsidTr="001D306D">
        <w:trPr>
          <w:trHeight w:val="510"/>
        </w:trPr>
        <w:tc>
          <w:tcPr>
            <w:tcW w:w="3555" w:type="dxa"/>
            <w:vAlign w:val="center"/>
          </w:tcPr>
          <w:p w14:paraId="157DA91C" w14:textId="77777777" w:rsidR="00C92502" w:rsidRPr="00765BCA" w:rsidRDefault="00C92502" w:rsidP="001D306D">
            <w:pPr>
              <w:pStyle w:val="Default"/>
              <w:rPr>
                <w:rFonts w:ascii="Arial" w:hAnsi="Arial" w:cs="Arial"/>
                <w:sz w:val="20"/>
                <w:szCs w:val="20"/>
              </w:rPr>
            </w:pPr>
            <w:r>
              <w:rPr>
                <w:rFonts w:ascii="Arial" w:hAnsi="Arial" w:cs="Arial"/>
                <w:sz w:val="20"/>
                <w:szCs w:val="20"/>
              </w:rPr>
              <w:t>Assessment 2: Short Essay</w:t>
            </w:r>
          </w:p>
        </w:tc>
        <w:tc>
          <w:tcPr>
            <w:tcW w:w="1661" w:type="dxa"/>
            <w:vAlign w:val="center"/>
          </w:tcPr>
          <w:p w14:paraId="10CD512B" w14:textId="4A6EB337" w:rsidR="00C92502" w:rsidRPr="00765BCA" w:rsidRDefault="00531F00" w:rsidP="001D306D">
            <w:pPr>
              <w:rPr>
                <w:sz w:val="20"/>
                <w:szCs w:val="20"/>
              </w:rPr>
            </w:pPr>
            <w:r>
              <w:rPr>
                <w:sz w:val="20"/>
                <w:szCs w:val="20"/>
              </w:rPr>
              <w:t>30</w:t>
            </w:r>
            <w:r w:rsidR="00C92502">
              <w:rPr>
                <w:sz w:val="20"/>
                <w:szCs w:val="20"/>
              </w:rPr>
              <w:t>%</w:t>
            </w:r>
          </w:p>
        </w:tc>
        <w:tc>
          <w:tcPr>
            <w:tcW w:w="1560" w:type="dxa"/>
            <w:vAlign w:val="center"/>
          </w:tcPr>
          <w:p w14:paraId="2FAFA8BA" w14:textId="37436EC3" w:rsidR="00C92502" w:rsidRPr="00765BCA" w:rsidRDefault="00C92502" w:rsidP="001D306D">
            <w:pPr>
              <w:rPr>
                <w:sz w:val="20"/>
                <w:szCs w:val="20"/>
              </w:rPr>
            </w:pPr>
            <w:r>
              <w:rPr>
                <w:sz w:val="20"/>
                <w:szCs w:val="20"/>
              </w:rPr>
              <w:t>1</w:t>
            </w:r>
            <w:r w:rsidR="00531F00">
              <w:rPr>
                <w:sz w:val="20"/>
                <w:szCs w:val="20"/>
              </w:rPr>
              <w:t xml:space="preserve"> - 3</w:t>
            </w:r>
          </w:p>
        </w:tc>
        <w:tc>
          <w:tcPr>
            <w:tcW w:w="2551" w:type="dxa"/>
            <w:vAlign w:val="center"/>
          </w:tcPr>
          <w:p w14:paraId="00E8B3B4" w14:textId="231955B1" w:rsidR="00C92502" w:rsidRPr="00765BCA" w:rsidRDefault="00531F00" w:rsidP="001D306D">
            <w:pPr>
              <w:rPr>
                <w:sz w:val="20"/>
                <w:szCs w:val="20"/>
              </w:rPr>
            </w:pPr>
            <w:r>
              <w:rPr>
                <w:sz w:val="20"/>
                <w:szCs w:val="20"/>
              </w:rPr>
              <w:t>1 – 4, 6</w:t>
            </w:r>
          </w:p>
        </w:tc>
      </w:tr>
      <w:tr w:rsidR="00C92502" w:rsidRPr="00AB0CF9" w14:paraId="07531E77" w14:textId="77777777" w:rsidTr="001D306D">
        <w:trPr>
          <w:trHeight w:val="510"/>
        </w:trPr>
        <w:tc>
          <w:tcPr>
            <w:tcW w:w="3555" w:type="dxa"/>
            <w:vAlign w:val="center"/>
          </w:tcPr>
          <w:p w14:paraId="69603B53" w14:textId="77777777" w:rsidR="00C92502" w:rsidRPr="00765BCA" w:rsidRDefault="00C92502" w:rsidP="001D306D">
            <w:pPr>
              <w:pStyle w:val="Default"/>
              <w:rPr>
                <w:rFonts w:ascii="Arial" w:hAnsi="Arial" w:cs="Arial"/>
                <w:sz w:val="20"/>
                <w:szCs w:val="20"/>
              </w:rPr>
            </w:pPr>
            <w:r>
              <w:rPr>
                <w:rFonts w:ascii="Arial" w:hAnsi="Arial" w:cs="Arial"/>
                <w:sz w:val="20"/>
                <w:szCs w:val="20"/>
              </w:rPr>
              <w:t>Assessment 3: News Production</w:t>
            </w:r>
          </w:p>
        </w:tc>
        <w:tc>
          <w:tcPr>
            <w:tcW w:w="1661" w:type="dxa"/>
            <w:vAlign w:val="center"/>
          </w:tcPr>
          <w:p w14:paraId="2BD0C116" w14:textId="77777777" w:rsidR="00C92502" w:rsidRPr="00765BCA" w:rsidRDefault="00C92502" w:rsidP="001D306D">
            <w:pPr>
              <w:rPr>
                <w:sz w:val="20"/>
                <w:szCs w:val="20"/>
              </w:rPr>
            </w:pPr>
            <w:r>
              <w:rPr>
                <w:sz w:val="20"/>
                <w:szCs w:val="20"/>
              </w:rPr>
              <w:t>40%</w:t>
            </w:r>
          </w:p>
        </w:tc>
        <w:tc>
          <w:tcPr>
            <w:tcW w:w="1560" w:type="dxa"/>
            <w:vAlign w:val="center"/>
          </w:tcPr>
          <w:p w14:paraId="028C2BFB" w14:textId="77777777" w:rsidR="00C92502" w:rsidRPr="00765BCA" w:rsidRDefault="00C92502" w:rsidP="001D306D">
            <w:pPr>
              <w:rPr>
                <w:sz w:val="20"/>
                <w:szCs w:val="20"/>
              </w:rPr>
            </w:pPr>
            <w:r>
              <w:rPr>
                <w:sz w:val="20"/>
                <w:szCs w:val="20"/>
              </w:rPr>
              <w:t>1-5</w:t>
            </w:r>
          </w:p>
        </w:tc>
        <w:tc>
          <w:tcPr>
            <w:tcW w:w="2551" w:type="dxa"/>
            <w:vAlign w:val="center"/>
          </w:tcPr>
          <w:p w14:paraId="567FFE7E" w14:textId="34918C96" w:rsidR="00C92502" w:rsidRPr="00765BCA" w:rsidRDefault="00C92502" w:rsidP="001D306D">
            <w:pPr>
              <w:rPr>
                <w:sz w:val="20"/>
                <w:szCs w:val="20"/>
              </w:rPr>
            </w:pPr>
            <w:r>
              <w:rPr>
                <w:sz w:val="20"/>
                <w:szCs w:val="20"/>
              </w:rPr>
              <w:t>1</w:t>
            </w:r>
            <w:r w:rsidR="00531F00">
              <w:rPr>
                <w:sz w:val="20"/>
                <w:szCs w:val="20"/>
              </w:rPr>
              <w:t xml:space="preserve"> - 6</w:t>
            </w:r>
          </w:p>
        </w:tc>
      </w:tr>
      <w:tr w:rsidR="00C92502" w:rsidRPr="00AB0CF9" w14:paraId="64C6A49D" w14:textId="77777777" w:rsidTr="001D306D">
        <w:trPr>
          <w:trHeight w:val="510"/>
        </w:trPr>
        <w:tc>
          <w:tcPr>
            <w:tcW w:w="3555" w:type="dxa"/>
            <w:vAlign w:val="center"/>
          </w:tcPr>
          <w:p w14:paraId="1AC47AEC" w14:textId="77777777" w:rsidR="00C92502" w:rsidRPr="00765BCA" w:rsidRDefault="00C92502" w:rsidP="001D306D">
            <w:pPr>
              <w:pStyle w:val="Default"/>
              <w:rPr>
                <w:rFonts w:ascii="Arial" w:hAnsi="Arial" w:cs="Arial"/>
                <w:sz w:val="20"/>
                <w:szCs w:val="20"/>
              </w:rPr>
            </w:pPr>
            <w:r>
              <w:rPr>
                <w:rFonts w:ascii="Arial" w:hAnsi="Arial" w:cs="Arial"/>
                <w:sz w:val="20"/>
                <w:szCs w:val="20"/>
              </w:rPr>
              <w:t>Assessment 4: Reflection</w:t>
            </w:r>
          </w:p>
        </w:tc>
        <w:tc>
          <w:tcPr>
            <w:tcW w:w="1661" w:type="dxa"/>
            <w:vAlign w:val="center"/>
          </w:tcPr>
          <w:p w14:paraId="7EAC7258" w14:textId="33924139" w:rsidR="00C92502" w:rsidRPr="00765BCA" w:rsidRDefault="00531F00" w:rsidP="001D306D">
            <w:pPr>
              <w:rPr>
                <w:sz w:val="20"/>
                <w:szCs w:val="20"/>
              </w:rPr>
            </w:pPr>
            <w:r>
              <w:rPr>
                <w:sz w:val="20"/>
                <w:szCs w:val="20"/>
              </w:rPr>
              <w:t>25</w:t>
            </w:r>
            <w:r w:rsidR="00C92502">
              <w:rPr>
                <w:sz w:val="20"/>
                <w:szCs w:val="20"/>
              </w:rPr>
              <w:t>%</w:t>
            </w:r>
          </w:p>
        </w:tc>
        <w:tc>
          <w:tcPr>
            <w:tcW w:w="1560" w:type="dxa"/>
            <w:vAlign w:val="center"/>
          </w:tcPr>
          <w:p w14:paraId="38AB862A" w14:textId="77777777" w:rsidR="00C92502" w:rsidRPr="00765BCA" w:rsidRDefault="00C92502" w:rsidP="001D306D">
            <w:pPr>
              <w:rPr>
                <w:sz w:val="20"/>
                <w:szCs w:val="20"/>
              </w:rPr>
            </w:pPr>
            <w:r>
              <w:rPr>
                <w:sz w:val="20"/>
                <w:szCs w:val="20"/>
              </w:rPr>
              <w:t>1-5</w:t>
            </w:r>
          </w:p>
        </w:tc>
        <w:tc>
          <w:tcPr>
            <w:tcW w:w="2551" w:type="dxa"/>
            <w:vAlign w:val="center"/>
          </w:tcPr>
          <w:p w14:paraId="2746DE30" w14:textId="34C48937" w:rsidR="00C92502" w:rsidRPr="00765BCA" w:rsidRDefault="00531F00" w:rsidP="001D306D">
            <w:pPr>
              <w:rPr>
                <w:sz w:val="20"/>
                <w:szCs w:val="20"/>
              </w:rPr>
            </w:pPr>
            <w:r>
              <w:rPr>
                <w:sz w:val="20"/>
                <w:szCs w:val="20"/>
              </w:rPr>
              <w:t>1, 2, 6</w:t>
            </w:r>
          </w:p>
        </w:tc>
      </w:tr>
    </w:tbl>
    <w:p w14:paraId="33A5F852" w14:textId="77777777" w:rsidR="00C92502" w:rsidRDefault="00C92502" w:rsidP="00C92502">
      <w:pPr>
        <w:spacing w:after="200" w:line="276" w:lineRule="auto"/>
        <w:jc w:val="left"/>
        <w:rPr>
          <w:b/>
          <w:bCs/>
        </w:rPr>
      </w:pPr>
      <w:r>
        <w:rPr>
          <w:b/>
          <w:bCs/>
        </w:rPr>
        <w:br w:type="page"/>
      </w:r>
    </w:p>
    <w:p w14:paraId="52193349" w14:textId="77777777" w:rsidR="00C92502" w:rsidRPr="005342F1" w:rsidRDefault="00C92502" w:rsidP="00C92502">
      <w:pPr>
        <w:jc w:val="left"/>
        <w:rPr>
          <w:b/>
          <w:bCs/>
          <w:sz w:val="28"/>
          <w:szCs w:val="28"/>
          <w:u w:val="single"/>
        </w:rPr>
      </w:pPr>
      <w:bookmarkStart w:id="18" w:name="_Hlk143772013"/>
      <w:r w:rsidRPr="005342F1">
        <w:rPr>
          <w:b/>
          <w:bCs/>
          <w:sz w:val="28"/>
          <w:szCs w:val="28"/>
          <w:u w:val="single"/>
        </w:rPr>
        <w:lastRenderedPageBreak/>
        <w:t>Suggested Electives</w:t>
      </w:r>
    </w:p>
    <w:bookmarkEnd w:id="18"/>
    <w:p w14:paraId="05A6973E" w14:textId="77777777" w:rsidR="00C92502" w:rsidRDefault="00C92502" w:rsidP="00655903">
      <w:pPr>
        <w:spacing w:after="218" w:line="259" w:lineRule="auto"/>
        <w:rPr>
          <w:b/>
          <w:bCs/>
          <w:sz w:val="28"/>
          <w:szCs w:val="14"/>
        </w:rPr>
      </w:pPr>
    </w:p>
    <w:p w14:paraId="3656DA57" w14:textId="225A1833" w:rsidR="0027333A" w:rsidRPr="00AB0CF9" w:rsidRDefault="0027333A" w:rsidP="0027333A">
      <w:pPr>
        <w:spacing w:after="160" w:line="259" w:lineRule="auto"/>
        <w:rPr>
          <w:b/>
          <w:bCs/>
          <w:sz w:val="32"/>
          <w:szCs w:val="20"/>
        </w:rPr>
      </w:pPr>
      <w:r w:rsidRPr="00AB0CF9">
        <w:rPr>
          <w:b/>
          <w:bCs/>
          <w:sz w:val="32"/>
          <w:szCs w:val="20"/>
        </w:rPr>
        <w:t>PPSY1PAC</w:t>
      </w:r>
      <w:r>
        <w:rPr>
          <w:b/>
          <w:bCs/>
          <w:sz w:val="32"/>
          <w:szCs w:val="20"/>
        </w:rPr>
        <w:t>:</w:t>
      </w:r>
      <w:r w:rsidRPr="00AB0CF9">
        <w:rPr>
          <w:b/>
          <w:bCs/>
          <w:sz w:val="32"/>
          <w:szCs w:val="20"/>
        </w:rPr>
        <w:t xml:space="preserve"> Introductory Psychology: People and Culture</w:t>
      </w:r>
    </w:p>
    <w:p w14:paraId="3D0303E9" w14:textId="77777777" w:rsidR="0027333A" w:rsidRPr="0027333A" w:rsidRDefault="0027333A" w:rsidP="0027333A">
      <w:pPr>
        <w:autoSpaceDE w:val="0"/>
        <w:autoSpaceDN w:val="0"/>
        <w:adjustRightInd w:val="0"/>
        <w:spacing w:line="240" w:lineRule="auto"/>
        <w:rPr>
          <w:color w:val="000000"/>
          <w:sz w:val="20"/>
          <w:szCs w:val="20"/>
        </w:rPr>
      </w:pPr>
      <w:r w:rsidRPr="0027333A">
        <w:rPr>
          <w:color w:val="000000"/>
          <w:sz w:val="20"/>
          <w:szCs w:val="20"/>
        </w:rPr>
        <w:t xml:space="preserve">In this subject you will be introduced to key areas of psychology with a socio-cultural perspective. People share knowledge with others in society. The shared knowledge (i.e., culture) gives meanings to people’s lives as well as influencing their everyday behaviour, the sense of who they are, their personal relationships and psychological wellbeing. We will discuss psychology of individuals in diverse contexts to understand how personal experiences, including emotions, motivation, intimacy with others and health behaviours are shaped by cultural understanding and social expectations in those contexts. </w:t>
      </w:r>
    </w:p>
    <w:p w14:paraId="37B9E659" w14:textId="08ECA882" w:rsidR="0027333A" w:rsidRDefault="0027333A" w:rsidP="0027333A">
      <w:pPr>
        <w:spacing w:line="240" w:lineRule="auto"/>
        <w:rPr>
          <w:sz w:val="20"/>
          <w:szCs w:val="20"/>
        </w:rPr>
      </w:pPr>
    </w:p>
    <w:p w14:paraId="51616815" w14:textId="77777777" w:rsidR="0027333A" w:rsidRDefault="0027333A" w:rsidP="0027333A">
      <w:pPr>
        <w:spacing w:after="218" w:line="259" w:lineRule="auto"/>
        <w:rPr>
          <w:sz w:val="20"/>
          <w:szCs w:val="20"/>
        </w:rPr>
      </w:pPr>
    </w:p>
    <w:p w14:paraId="64A80A75" w14:textId="77777777" w:rsidR="0027333A" w:rsidRPr="00696526" w:rsidRDefault="0027333A" w:rsidP="0027333A">
      <w:pPr>
        <w:spacing w:after="218" w:line="259" w:lineRule="auto"/>
        <w:rPr>
          <w:sz w:val="24"/>
          <w:szCs w:val="24"/>
        </w:rPr>
      </w:pPr>
      <w:r>
        <w:rPr>
          <w:b/>
          <w:bCs/>
          <w:sz w:val="24"/>
          <w:szCs w:val="12"/>
        </w:rPr>
        <w:t>Subject Learning Outcomes</w:t>
      </w:r>
    </w:p>
    <w:p w14:paraId="303E928D" w14:textId="65CC32E9" w:rsidR="006F0BA2" w:rsidRPr="006F0BA2" w:rsidRDefault="006F0BA2" w:rsidP="008B0719">
      <w:pPr>
        <w:pStyle w:val="ListParagraph"/>
        <w:numPr>
          <w:ilvl w:val="0"/>
          <w:numId w:val="28"/>
        </w:numPr>
        <w:autoSpaceDE w:val="0"/>
        <w:autoSpaceDN w:val="0"/>
        <w:adjustRightInd w:val="0"/>
        <w:spacing w:after="18" w:line="240" w:lineRule="auto"/>
        <w:jc w:val="left"/>
        <w:rPr>
          <w:color w:val="000000"/>
          <w:sz w:val="20"/>
          <w:szCs w:val="20"/>
        </w:rPr>
      </w:pPr>
      <w:r w:rsidRPr="006F0BA2">
        <w:rPr>
          <w:color w:val="000000"/>
          <w:sz w:val="20"/>
          <w:szCs w:val="20"/>
        </w:rPr>
        <w:t>Apply an understanding of socio-cultural perspectives of psychology to human behaviour and experiences.</w:t>
      </w:r>
    </w:p>
    <w:p w14:paraId="042725D2" w14:textId="04665B60" w:rsidR="006F0BA2" w:rsidRDefault="006F0BA2" w:rsidP="008B0719">
      <w:pPr>
        <w:pStyle w:val="ListParagraph"/>
        <w:numPr>
          <w:ilvl w:val="0"/>
          <w:numId w:val="28"/>
        </w:numPr>
        <w:autoSpaceDE w:val="0"/>
        <w:autoSpaceDN w:val="0"/>
        <w:adjustRightInd w:val="0"/>
        <w:spacing w:after="18" w:line="240" w:lineRule="auto"/>
        <w:jc w:val="left"/>
        <w:rPr>
          <w:color w:val="000000"/>
          <w:sz w:val="20"/>
          <w:szCs w:val="20"/>
        </w:rPr>
      </w:pPr>
      <w:r w:rsidRPr="006F0BA2">
        <w:rPr>
          <w:color w:val="000000"/>
          <w:sz w:val="20"/>
          <w:szCs w:val="20"/>
        </w:rPr>
        <w:t>Identify appropriate information sources to develop logical, well-supported, and appropriately referenced written arguments based on empirical evidence.</w:t>
      </w:r>
    </w:p>
    <w:p w14:paraId="59CBBF44" w14:textId="77777777" w:rsidR="006F0BA2" w:rsidRDefault="006F0BA2" w:rsidP="008B0719">
      <w:pPr>
        <w:pStyle w:val="ListParagraph"/>
        <w:numPr>
          <w:ilvl w:val="0"/>
          <w:numId w:val="28"/>
        </w:numPr>
        <w:autoSpaceDE w:val="0"/>
        <w:autoSpaceDN w:val="0"/>
        <w:adjustRightInd w:val="0"/>
        <w:spacing w:after="18" w:line="240" w:lineRule="auto"/>
        <w:jc w:val="left"/>
        <w:rPr>
          <w:color w:val="000000"/>
          <w:sz w:val="20"/>
          <w:szCs w:val="20"/>
        </w:rPr>
      </w:pPr>
      <w:r w:rsidRPr="006F0BA2">
        <w:rPr>
          <w:color w:val="000000"/>
          <w:sz w:val="20"/>
          <w:szCs w:val="20"/>
        </w:rPr>
        <w:t>Demonstrate sensitivity and knowledge of diversity in cultural beliefs, practices, and communication styles.</w:t>
      </w:r>
    </w:p>
    <w:p w14:paraId="21D75937" w14:textId="5D864DDF" w:rsidR="006F0BA2" w:rsidRDefault="006F0BA2" w:rsidP="008B0719">
      <w:pPr>
        <w:pStyle w:val="ListParagraph"/>
        <w:numPr>
          <w:ilvl w:val="0"/>
          <w:numId w:val="28"/>
        </w:numPr>
        <w:autoSpaceDE w:val="0"/>
        <w:autoSpaceDN w:val="0"/>
        <w:adjustRightInd w:val="0"/>
        <w:spacing w:after="18" w:line="240" w:lineRule="auto"/>
        <w:jc w:val="left"/>
        <w:rPr>
          <w:color w:val="000000"/>
          <w:sz w:val="20"/>
          <w:szCs w:val="20"/>
        </w:rPr>
      </w:pPr>
      <w:r w:rsidRPr="006F0BA2">
        <w:rPr>
          <w:color w:val="000000"/>
          <w:sz w:val="20"/>
          <w:szCs w:val="20"/>
        </w:rPr>
        <w:t>Critically reflect on psychological assessment tools within a socio-cultural context.</w:t>
      </w:r>
    </w:p>
    <w:p w14:paraId="3130D128" w14:textId="2153AB17" w:rsidR="006F0BA2" w:rsidRPr="006F0BA2" w:rsidRDefault="006F0BA2" w:rsidP="008B0719">
      <w:pPr>
        <w:pStyle w:val="ListParagraph"/>
        <w:numPr>
          <w:ilvl w:val="0"/>
          <w:numId w:val="28"/>
        </w:numPr>
        <w:autoSpaceDE w:val="0"/>
        <w:autoSpaceDN w:val="0"/>
        <w:adjustRightInd w:val="0"/>
        <w:spacing w:after="18" w:line="240" w:lineRule="auto"/>
        <w:jc w:val="left"/>
        <w:rPr>
          <w:color w:val="000000"/>
          <w:sz w:val="20"/>
          <w:szCs w:val="20"/>
        </w:rPr>
      </w:pPr>
      <w:r w:rsidRPr="006F0BA2">
        <w:rPr>
          <w:color w:val="000000"/>
          <w:sz w:val="20"/>
          <w:szCs w:val="20"/>
        </w:rPr>
        <w:t xml:space="preserve">Apply ethical guidelines governing appropriate academic conduct. </w:t>
      </w:r>
    </w:p>
    <w:p w14:paraId="6EB24744" w14:textId="77777777" w:rsidR="0027333A" w:rsidRPr="0027333A" w:rsidRDefault="0027333A" w:rsidP="0027333A">
      <w:pPr>
        <w:spacing w:after="218" w:line="259" w:lineRule="auto"/>
        <w:rPr>
          <w:sz w:val="20"/>
          <w:szCs w:val="20"/>
        </w:rPr>
      </w:pPr>
    </w:p>
    <w:p w14:paraId="71C6C2F7" w14:textId="77777777" w:rsidR="0027333A" w:rsidRPr="0027333A" w:rsidRDefault="0027333A" w:rsidP="0027333A">
      <w:pPr>
        <w:spacing w:after="218" w:line="259" w:lineRule="auto"/>
        <w:rPr>
          <w:b/>
          <w:bCs/>
          <w:sz w:val="24"/>
          <w:szCs w:val="24"/>
        </w:rPr>
      </w:pPr>
      <w:r w:rsidRPr="0027333A">
        <w:rPr>
          <w:b/>
          <w:bCs/>
          <w:sz w:val="24"/>
          <w:szCs w:val="24"/>
        </w:rPr>
        <w:t>Class requirements</w:t>
      </w:r>
    </w:p>
    <w:p w14:paraId="71326760" w14:textId="77777777" w:rsidR="0027333A" w:rsidRPr="0027333A" w:rsidRDefault="0027333A" w:rsidP="0027333A">
      <w:pPr>
        <w:spacing w:after="218" w:line="259" w:lineRule="auto"/>
        <w:rPr>
          <w:sz w:val="20"/>
          <w:szCs w:val="20"/>
        </w:rPr>
      </w:pPr>
      <w:r w:rsidRPr="0027333A">
        <w:rPr>
          <w:sz w:val="20"/>
          <w:szCs w:val="20"/>
        </w:rPr>
        <w:t>Timetabled hours per week (4 hours)</w:t>
      </w:r>
    </w:p>
    <w:p w14:paraId="35B4D293" w14:textId="77777777" w:rsidR="0027333A" w:rsidRPr="0027333A" w:rsidRDefault="0027333A" w:rsidP="008B0719">
      <w:pPr>
        <w:pStyle w:val="ListParagraph"/>
        <w:numPr>
          <w:ilvl w:val="0"/>
          <w:numId w:val="15"/>
        </w:numPr>
        <w:spacing w:after="218" w:line="259" w:lineRule="auto"/>
        <w:jc w:val="left"/>
        <w:rPr>
          <w:sz w:val="20"/>
          <w:szCs w:val="20"/>
        </w:rPr>
      </w:pPr>
      <w:r w:rsidRPr="0027333A">
        <w:rPr>
          <w:sz w:val="20"/>
          <w:szCs w:val="20"/>
        </w:rPr>
        <w:t xml:space="preserve">One 2-hour lecture per week </w:t>
      </w:r>
    </w:p>
    <w:p w14:paraId="74FF1F40" w14:textId="77777777" w:rsidR="0027333A" w:rsidRDefault="0027333A" w:rsidP="008B0719">
      <w:pPr>
        <w:pStyle w:val="ListParagraph"/>
        <w:numPr>
          <w:ilvl w:val="0"/>
          <w:numId w:val="15"/>
        </w:numPr>
        <w:spacing w:after="218" w:line="259" w:lineRule="auto"/>
        <w:jc w:val="left"/>
        <w:rPr>
          <w:sz w:val="20"/>
          <w:szCs w:val="20"/>
        </w:rPr>
      </w:pPr>
      <w:r w:rsidRPr="0027333A">
        <w:rPr>
          <w:sz w:val="20"/>
          <w:szCs w:val="20"/>
        </w:rPr>
        <w:t>One 2-hour tutorial per week</w:t>
      </w:r>
    </w:p>
    <w:p w14:paraId="12EB9127" w14:textId="77777777" w:rsidR="006F0BA2" w:rsidRDefault="006F0BA2" w:rsidP="006F0BA2">
      <w:pPr>
        <w:spacing w:after="218" w:line="259" w:lineRule="auto"/>
        <w:jc w:val="left"/>
        <w:rPr>
          <w:sz w:val="20"/>
          <w:szCs w:val="20"/>
        </w:rPr>
      </w:pPr>
    </w:p>
    <w:p w14:paraId="5FF4D285" w14:textId="77777777" w:rsidR="006F0BA2" w:rsidRPr="00493849" w:rsidRDefault="006F0BA2" w:rsidP="006F0BA2">
      <w:pPr>
        <w:spacing w:after="218" w:line="259" w:lineRule="auto"/>
        <w:rPr>
          <w:b/>
          <w:bCs/>
          <w:sz w:val="24"/>
          <w:szCs w:val="24"/>
        </w:rPr>
      </w:pPr>
      <w:r w:rsidRPr="00493849">
        <w:rPr>
          <w:b/>
          <w:bCs/>
          <w:sz w:val="24"/>
          <w:szCs w:val="24"/>
        </w:rPr>
        <w:t>Assessments</w:t>
      </w:r>
    </w:p>
    <w:tbl>
      <w:tblPr>
        <w:tblStyle w:val="TableGrid"/>
        <w:tblW w:w="6776" w:type="dxa"/>
        <w:tblInd w:w="-118" w:type="dxa"/>
        <w:tblLook w:val="04A0" w:firstRow="1" w:lastRow="0" w:firstColumn="1" w:lastColumn="0" w:noHBand="0" w:noVBand="1"/>
      </w:tblPr>
      <w:tblGrid>
        <w:gridCol w:w="3555"/>
        <w:gridCol w:w="1661"/>
        <w:gridCol w:w="1560"/>
      </w:tblGrid>
      <w:tr w:rsidR="00CE6668" w:rsidRPr="00AB0CF9" w14:paraId="5D468348" w14:textId="77777777" w:rsidTr="00CE6668">
        <w:trPr>
          <w:trHeight w:val="964"/>
        </w:trPr>
        <w:tc>
          <w:tcPr>
            <w:tcW w:w="3555" w:type="dxa"/>
            <w:shd w:val="clear" w:color="auto" w:fill="D9D9D9" w:themeFill="background1" w:themeFillShade="D9"/>
            <w:vAlign w:val="center"/>
          </w:tcPr>
          <w:p w14:paraId="4E3D1E4B" w14:textId="77777777" w:rsidR="00CE6668" w:rsidRPr="00765BCA" w:rsidRDefault="00CE6668" w:rsidP="003A4849">
            <w:pPr>
              <w:pStyle w:val="TableHeading0"/>
              <w:jc w:val="left"/>
              <w:rPr>
                <w:rFonts w:ascii="Arial" w:hAnsi="Arial" w:cs="Arial"/>
                <w:sz w:val="20"/>
                <w:szCs w:val="20"/>
              </w:rPr>
            </w:pPr>
            <w:r w:rsidRPr="00765BCA">
              <w:rPr>
                <w:rFonts w:ascii="Arial" w:hAnsi="Arial" w:cs="Arial"/>
                <w:sz w:val="20"/>
                <w:szCs w:val="20"/>
              </w:rPr>
              <w:t>Assessment Type</w:t>
            </w:r>
          </w:p>
        </w:tc>
        <w:tc>
          <w:tcPr>
            <w:tcW w:w="1661" w:type="dxa"/>
            <w:shd w:val="clear" w:color="auto" w:fill="D9D9D9" w:themeFill="background1" w:themeFillShade="D9"/>
            <w:vAlign w:val="center"/>
          </w:tcPr>
          <w:p w14:paraId="19C00541" w14:textId="77777777" w:rsidR="00CE6668" w:rsidRPr="00765BCA" w:rsidRDefault="00CE6668" w:rsidP="003A4849">
            <w:pPr>
              <w:pStyle w:val="TableHeading0"/>
              <w:jc w:val="left"/>
              <w:rPr>
                <w:rFonts w:ascii="Arial" w:hAnsi="Arial" w:cs="Arial"/>
                <w:sz w:val="20"/>
                <w:szCs w:val="20"/>
              </w:rPr>
            </w:pPr>
            <w:r w:rsidRPr="00765BCA">
              <w:rPr>
                <w:rFonts w:ascii="Arial" w:hAnsi="Arial" w:cs="Arial"/>
                <w:sz w:val="20"/>
                <w:szCs w:val="20"/>
              </w:rPr>
              <w:t>Weighting</w:t>
            </w:r>
          </w:p>
        </w:tc>
        <w:tc>
          <w:tcPr>
            <w:tcW w:w="1560" w:type="dxa"/>
            <w:shd w:val="clear" w:color="auto" w:fill="D9D9D9" w:themeFill="background1" w:themeFillShade="D9"/>
            <w:vAlign w:val="center"/>
          </w:tcPr>
          <w:p w14:paraId="76965891" w14:textId="77777777" w:rsidR="00CE6668" w:rsidRPr="00765BCA" w:rsidRDefault="00CE6668" w:rsidP="003A4849">
            <w:pPr>
              <w:pStyle w:val="TableHeading0"/>
              <w:jc w:val="left"/>
              <w:rPr>
                <w:rFonts w:ascii="Arial" w:hAnsi="Arial" w:cs="Arial"/>
                <w:sz w:val="20"/>
                <w:szCs w:val="20"/>
              </w:rPr>
            </w:pPr>
            <w:r>
              <w:rPr>
                <w:rFonts w:ascii="Arial" w:hAnsi="Arial" w:cs="Arial"/>
                <w:sz w:val="20"/>
                <w:szCs w:val="20"/>
              </w:rPr>
              <w:t xml:space="preserve">Subject </w:t>
            </w:r>
            <w:r w:rsidRPr="00765BCA">
              <w:rPr>
                <w:rFonts w:ascii="Arial" w:hAnsi="Arial" w:cs="Arial"/>
                <w:sz w:val="20"/>
                <w:szCs w:val="20"/>
              </w:rPr>
              <w:t>Learning Outcome</w:t>
            </w:r>
            <w:r>
              <w:rPr>
                <w:rFonts w:ascii="Arial" w:hAnsi="Arial" w:cs="Arial"/>
                <w:sz w:val="20"/>
                <w:szCs w:val="20"/>
              </w:rPr>
              <w:t>s</w:t>
            </w:r>
          </w:p>
        </w:tc>
      </w:tr>
      <w:tr w:rsidR="00CE6668" w:rsidRPr="00AB0CF9" w14:paraId="097F7FB7" w14:textId="77777777" w:rsidTr="00CE6668">
        <w:trPr>
          <w:trHeight w:val="510"/>
        </w:trPr>
        <w:tc>
          <w:tcPr>
            <w:tcW w:w="3555" w:type="dxa"/>
            <w:vAlign w:val="center"/>
          </w:tcPr>
          <w:p w14:paraId="75273A9E" w14:textId="6BD3451D" w:rsidR="00CE6668" w:rsidRPr="00765BCA" w:rsidRDefault="00CE6668" w:rsidP="003A4849">
            <w:pPr>
              <w:pStyle w:val="Default"/>
              <w:rPr>
                <w:rFonts w:ascii="Arial" w:hAnsi="Arial" w:cs="Arial"/>
                <w:sz w:val="20"/>
                <w:szCs w:val="20"/>
              </w:rPr>
            </w:pPr>
            <w:r w:rsidRPr="006F0BA2">
              <w:rPr>
                <w:rFonts w:ascii="Arial" w:hAnsi="Arial" w:cs="Arial"/>
                <w:sz w:val="20"/>
                <w:szCs w:val="20"/>
              </w:rPr>
              <w:t>Self-Reflection Questionnaire</w:t>
            </w:r>
          </w:p>
        </w:tc>
        <w:tc>
          <w:tcPr>
            <w:tcW w:w="1661" w:type="dxa"/>
            <w:vAlign w:val="center"/>
          </w:tcPr>
          <w:p w14:paraId="7D00C66A" w14:textId="1F6CBF73" w:rsidR="00CE6668" w:rsidRPr="00765BCA" w:rsidRDefault="00CE6668" w:rsidP="003A4849">
            <w:pPr>
              <w:rPr>
                <w:sz w:val="20"/>
                <w:szCs w:val="20"/>
              </w:rPr>
            </w:pPr>
            <w:r>
              <w:rPr>
                <w:sz w:val="20"/>
                <w:szCs w:val="20"/>
              </w:rPr>
              <w:t>3%</w:t>
            </w:r>
          </w:p>
        </w:tc>
        <w:tc>
          <w:tcPr>
            <w:tcW w:w="1560" w:type="dxa"/>
            <w:vAlign w:val="center"/>
          </w:tcPr>
          <w:p w14:paraId="21C8DD00" w14:textId="5424D0E6" w:rsidR="00CE6668" w:rsidRPr="00765BCA" w:rsidRDefault="00CE6668" w:rsidP="003A4849">
            <w:pPr>
              <w:rPr>
                <w:sz w:val="20"/>
                <w:szCs w:val="20"/>
              </w:rPr>
            </w:pPr>
            <w:r>
              <w:rPr>
                <w:sz w:val="20"/>
                <w:szCs w:val="20"/>
              </w:rPr>
              <w:t>1</w:t>
            </w:r>
          </w:p>
        </w:tc>
      </w:tr>
      <w:tr w:rsidR="00CE6668" w:rsidRPr="00AB0CF9" w14:paraId="29F0FDE1" w14:textId="77777777" w:rsidTr="00CE6668">
        <w:trPr>
          <w:trHeight w:val="510"/>
        </w:trPr>
        <w:tc>
          <w:tcPr>
            <w:tcW w:w="3555" w:type="dxa"/>
            <w:vAlign w:val="center"/>
          </w:tcPr>
          <w:p w14:paraId="7B534A4C" w14:textId="52ACFD3E" w:rsidR="00CE6668" w:rsidRPr="00765BCA" w:rsidRDefault="00CE6668" w:rsidP="003A4849">
            <w:pPr>
              <w:pStyle w:val="Default"/>
              <w:rPr>
                <w:rFonts w:ascii="Arial" w:hAnsi="Arial" w:cs="Arial"/>
                <w:sz w:val="20"/>
                <w:szCs w:val="20"/>
              </w:rPr>
            </w:pPr>
            <w:r w:rsidRPr="006F0BA2">
              <w:rPr>
                <w:rFonts w:ascii="Arial" w:hAnsi="Arial" w:cs="Arial"/>
                <w:sz w:val="20"/>
                <w:szCs w:val="20"/>
              </w:rPr>
              <w:t>Self-Reflection Video Assessment</w:t>
            </w:r>
          </w:p>
        </w:tc>
        <w:tc>
          <w:tcPr>
            <w:tcW w:w="1661" w:type="dxa"/>
            <w:vAlign w:val="center"/>
          </w:tcPr>
          <w:p w14:paraId="45563600" w14:textId="1DE13AE5" w:rsidR="00CE6668" w:rsidRPr="00765BCA" w:rsidRDefault="00CE6668" w:rsidP="003A4849">
            <w:pPr>
              <w:rPr>
                <w:sz w:val="20"/>
                <w:szCs w:val="20"/>
              </w:rPr>
            </w:pPr>
            <w:r>
              <w:rPr>
                <w:sz w:val="20"/>
                <w:szCs w:val="20"/>
              </w:rPr>
              <w:t>12%</w:t>
            </w:r>
          </w:p>
        </w:tc>
        <w:tc>
          <w:tcPr>
            <w:tcW w:w="1560" w:type="dxa"/>
            <w:vAlign w:val="center"/>
          </w:tcPr>
          <w:p w14:paraId="17628986" w14:textId="0E353EFB" w:rsidR="00CE6668" w:rsidRPr="00765BCA" w:rsidRDefault="00CE6668" w:rsidP="003A4849">
            <w:pPr>
              <w:rPr>
                <w:sz w:val="20"/>
                <w:szCs w:val="20"/>
              </w:rPr>
            </w:pPr>
            <w:r>
              <w:rPr>
                <w:sz w:val="20"/>
                <w:szCs w:val="20"/>
              </w:rPr>
              <w:t>1, 3, 4, 5</w:t>
            </w:r>
          </w:p>
        </w:tc>
      </w:tr>
      <w:tr w:rsidR="00CE6668" w:rsidRPr="00AB0CF9" w14:paraId="34F2D066" w14:textId="77777777" w:rsidTr="00CE6668">
        <w:trPr>
          <w:trHeight w:val="510"/>
        </w:trPr>
        <w:tc>
          <w:tcPr>
            <w:tcW w:w="3555" w:type="dxa"/>
            <w:vAlign w:val="center"/>
          </w:tcPr>
          <w:p w14:paraId="1D487AA8" w14:textId="6E5B4B59" w:rsidR="00CE6668" w:rsidRPr="00765BCA" w:rsidRDefault="00CE6668" w:rsidP="003A4849">
            <w:pPr>
              <w:pStyle w:val="Default"/>
              <w:rPr>
                <w:rFonts w:ascii="Arial" w:hAnsi="Arial" w:cs="Arial"/>
                <w:sz w:val="20"/>
                <w:szCs w:val="20"/>
              </w:rPr>
            </w:pPr>
            <w:r w:rsidRPr="006F0BA2">
              <w:rPr>
                <w:rFonts w:ascii="Arial" w:hAnsi="Arial" w:cs="Arial"/>
                <w:sz w:val="20"/>
                <w:szCs w:val="20"/>
              </w:rPr>
              <w:t>Major Essay (1200 words)</w:t>
            </w:r>
          </w:p>
        </w:tc>
        <w:tc>
          <w:tcPr>
            <w:tcW w:w="1661" w:type="dxa"/>
            <w:vAlign w:val="center"/>
          </w:tcPr>
          <w:p w14:paraId="00963150" w14:textId="06E1F5BD" w:rsidR="00CE6668" w:rsidRPr="00765BCA" w:rsidRDefault="00CE6668" w:rsidP="003A4849">
            <w:pPr>
              <w:rPr>
                <w:sz w:val="20"/>
                <w:szCs w:val="20"/>
              </w:rPr>
            </w:pPr>
            <w:r>
              <w:rPr>
                <w:sz w:val="20"/>
                <w:szCs w:val="20"/>
              </w:rPr>
              <w:t>25%</w:t>
            </w:r>
          </w:p>
        </w:tc>
        <w:tc>
          <w:tcPr>
            <w:tcW w:w="1560" w:type="dxa"/>
            <w:vAlign w:val="center"/>
          </w:tcPr>
          <w:p w14:paraId="1CEE78F8" w14:textId="0EC4A926" w:rsidR="00CE6668" w:rsidRPr="00765BCA" w:rsidRDefault="00CE6668" w:rsidP="003A4849">
            <w:pPr>
              <w:rPr>
                <w:sz w:val="20"/>
                <w:szCs w:val="20"/>
              </w:rPr>
            </w:pPr>
            <w:r>
              <w:rPr>
                <w:sz w:val="20"/>
                <w:szCs w:val="20"/>
              </w:rPr>
              <w:t>1-5</w:t>
            </w:r>
          </w:p>
        </w:tc>
      </w:tr>
      <w:tr w:rsidR="00CE6668" w:rsidRPr="00AB0CF9" w14:paraId="1FC33999" w14:textId="77777777" w:rsidTr="00CE6668">
        <w:trPr>
          <w:trHeight w:val="1077"/>
        </w:trPr>
        <w:tc>
          <w:tcPr>
            <w:tcW w:w="3555" w:type="dxa"/>
            <w:vAlign w:val="center"/>
          </w:tcPr>
          <w:p w14:paraId="47A4C833" w14:textId="5B221CAF" w:rsidR="00CE6668" w:rsidRPr="006F0BA2" w:rsidRDefault="00CE6668" w:rsidP="006F0BA2">
            <w:pPr>
              <w:pStyle w:val="Default"/>
              <w:rPr>
                <w:rFonts w:ascii="Arial" w:hAnsi="Arial" w:cs="Arial"/>
                <w:sz w:val="20"/>
                <w:szCs w:val="20"/>
              </w:rPr>
            </w:pPr>
            <w:r w:rsidRPr="006F0BA2">
              <w:rPr>
                <w:rFonts w:ascii="Arial" w:hAnsi="Arial" w:cs="Arial"/>
                <w:sz w:val="20"/>
                <w:szCs w:val="20"/>
              </w:rPr>
              <w:t>Online Quizzes</w:t>
            </w:r>
            <w:r>
              <w:rPr>
                <w:rFonts w:ascii="Arial" w:hAnsi="Arial" w:cs="Arial"/>
                <w:sz w:val="20"/>
                <w:szCs w:val="20"/>
              </w:rPr>
              <w:t>:</w:t>
            </w:r>
          </w:p>
          <w:p w14:paraId="17A115A9" w14:textId="77777777" w:rsidR="00CE6668" w:rsidRPr="006F0BA2" w:rsidRDefault="00CE6668" w:rsidP="006F0BA2">
            <w:pPr>
              <w:pStyle w:val="Default"/>
              <w:rPr>
                <w:rFonts w:ascii="Arial" w:hAnsi="Arial" w:cs="Arial"/>
                <w:sz w:val="20"/>
                <w:szCs w:val="20"/>
              </w:rPr>
            </w:pPr>
            <w:r w:rsidRPr="006F0BA2">
              <w:rPr>
                <w:rFonts w:ascii="Arial" w:hAnsi="Arial" w:cs="Arial"/>
                <w:sz w:val="20"/>
                <w:szCs w:val="20"/>
              </w:rPr>
              <w:t>Online Quiz 1 – Week 1 - 4</w:t>
            </w:r>
          </w:p>
          <w:p w14:paraId="19C8C10D" w14:textId="77777777" w:rsidR="00CE6668" w:rsidRPr="006F0BA2" w:rsidRDefault="00CE6668" w:rsidP="006F0BA2">
            <w:pPr>
              <w:pStyle w:val="Default"/>
              <w:rPr>
                <w:rFonts w:ascii="Arial" w:hAnsi="Arial" w:cs="Arial"/>
                <w:sz w:val="20"/>
                <w:szCs w:val="20"/>
              </w:rPr>
            </w:pPr>
            <w:r w:rsidRPr="006F0BA2">
              <w:rPr>
                <w:rFonts w:ascii="Arial" w:hAnsi="Arial" w:cs="Arial"/>
                <w:sz w:val="20"/>
                <w:szCs w:val="20"/>
              </w:rPr>
              <w:t>Online Quiz 2 – Week 5 - 8</w:t>
            </w:r>
          </w:p>
          <w:p w14:paraId="3DD15274" w14:textId="45A2BC3B" w:rsidR="00CE6668" w:rsidRPr="006F0BA2" w:rsidRDefault="00CE6668" w:rsidP="006F0BA2">
            <w:pPr>
              <w:pStyle w:val="Default"/>
              <w:rPr>
                <w:rFonts w:ascii="Arial" w:hAnsi="Arial" w:cs="Arial"/>
                <w:sz w:val="20"/>
                <w:szCs w:val="20"/>
              </w:rPr>
            </w:pPr>
            <w:r w:rsidRPr="006F0BA2">
              <w:rPr>
                <w:rFonts w:ascii="Arial" w:hAnsi="Arial" w:cs="Arial"/>
                <w:sz w:val="20"/>
                <w:szCs w:val="20"/>
              </w:rPr>
              <w:t>Online Quiz 3 – Week 9 -12</w:t>
            </w:r>
          </w:p>
        </w:tc>
        <w:tc>
          <w:tcPr>
            <w:tcW w:w="1661" w:type="dxa"/>
            <w:vAlign w:val="center"/>
          </w:tcPr>
          <w:p w14:paraId="2255030F" w14:textId="31D53369" w:rsidR="00CE6668" w:rsidRDefault="00CE6668" w:rsidP="003A4849">
            <w:pPr>
              <w:rPr>
                <w:sz w:val="20"/>
                <w:szCs w:val="20"/>
              </w:rPr>
            </w:pPr>
            <w:r>
              <w:rPr>
                <w:sz w:val="20"/>
                <w:szCs w:val="20"/>
              </w:rPr>
              <w:t>60%</w:t>
            </w:r>
            <w:r>
              <w:rPr>
                <w:sz w:val="20"/>
                <w:szCs w:val="20"/>
              </w:rPr>
              <w:br/>
              <w:t>(20% each)</w:t>
            </w:r>
          </w:p>
        </w:tc>
        <w:tc>
          <w:tcPr>
            <w:tcW w:w="1560" w:type="dxa"/>
            <w:vAlign w:val="center"/>
          </w:tcPr>
          <w:p w14:paraId="326324E6" w14:textId="4A178A11" w:rsidR="00CE6668" w:rsidRDefault="00CE6668" w:rsidP="003A4849">
            <w:pPr>
              <w:rPr>
                <w:sz w:val="20"/>
                <w:szCs w:val="20"/>
              </w:rPr>
            </w:pPr>
            <w:r>
              <w:rPr>
                <w:sz w:val="20"/>
                <w:szCs w:val="20"/>
              </w:rPr>
              <w:t>1, 3, 4, 5</w:t>
            </w:r>
          </w:p>
        </w:tc>
      </w:tr>
    </w:tbl>
    <w:p w14:paraId="454655D0" w14:textId="755F232F" w:rsidR="0027333A" w:rsidRDefault="0027333A">
      <w:pPr>
        <w:spacing w:after="200" w:line="276" w:lineRule="auto"/>
        <w:jc w:val="left"/>
        <w:rPr>
          <w:b/>
          <w:bCs/>
        </w:rPr>
      </w:pPr>
      <w:r>
        <w:rPr>
          <w:b/>
          <w:bCs/>
        </w:rPr>
        <w:br w:type="page"/>
      </w:r>
    </w:p>
    <w:p w14:paraId="5DD5A6ED" w14:textId="77777777" w:rsidR="0027333A" w:rsidRDefault="0027333A" w:rsidP="00484ED2">
      <w:pPr>
        <w:jc w:val="left"/>
        <w:rPr>
          <w:b/>
          <w:bCs/>
        </w:rPr>
      </w:pPr>
    </w:p>
    <w:p w14:paraId="669E3D4D" w14:textId="0E1776DB" w:rsidR="00C92502" w:rsidRPr="00AB0CF9" w:rsidRDefault="00C92502" w:rsidP="00C92502">
      <w:pPr>
        <w:spacing w:after="160" w:line="259" w:lineRule="auto"/>
        <w:rPr>
          <w:b/>
          <w:bCs/>
          <w:sz w:val="32"/>
          <w:szCs w:val="20"/>
        </w:rPr>
      </w:pPr>
      <w:r>
        <w:rPr>
          <w:b/>
          <w:bCs/>
          <w:sz w:val="32"/>
          <w:szCs w:val="20"/>
        </w:rPr>
        <w:t>BTHS1THE:</w:t>
      </w:r>
      <w:r w:rsidRPr="00AB0CF9">
        <w:rPr>
          <w:b/>
          <w:bCs/>
          <w:sz w:val="32"/>
          <w:szCs w:val="20"/>
        </w:rPr>
        <w:t xml:space="preserve"> </w:t>
      </w:r>
      <w:r>
        <w:rPr>
          <w:b/>
          <w:bCs/>
          <w:sz w:val="32"/>
          <w:szCs w:val="20"/>
        </w:rPr>
        <w:t>Introduction to Tourism, Hospitality and Events</w:t>
      </w:r>
    </w:p>
    <w:p w14:paraId="057A0881" w14:textId="77777777" w:rsidR="009F6AA8" w:rsidRPr="00FC19E6" w:rsidRDefault="009F6AA8" w:rsidP="009F6AA8">
      <w:pPr>
        <w:spacing w:after="218" w:line="259" w:lineRule="auto"/>
        <w:rPr>
          <w:sz w:val="20"/>
          <w:szCs w:val="20"/>
        </w:rPr>
      </w:pPr>
      <w:r w:rsidRPr="00FC19E6">
        <w:rPr>
          <w:sz w:val="20"/>
          <w:szCs w:val="20"/>
        </w:rPr>
        <w:t>This subject introduces you to concepts, theories and terminology involved in an academic study of tourism, hospitality and events. It provides you with a comprehensive overview of the tourism and hospitality industry in Australia. It provides you with an awareness of the breadth of the industry and of the interests and activities it encompasses. You will examine various components of the industry, with a particular focus on the nature of its organisation and the sort of data and information it generates. This subject provides a foundation for you to make informed choices about future subjects and potential career options.</w:t>
      </w:r>
    </w:p>
    <w:p w14:paraId="35A4ED0B" w14:textId="77777777" w:rsidR="009F6AA8" w:rsidRDefault="009F6AA8" w:rsidP="009F6AA8">
      <w:pPr>
        <w:spacing w:after="218" w:line="259" w:lineRule="auto"/>
        <w:rPr>
          <w:b/>
          <w:bCs/>
          <w:sz w:val="24"/>
          <w:szCs w:val="12"/>
        </w:rPr>
      </w:pPr>
    </w:p>
    <w:p w14:paraId="132690F9" w14:textId="77777777" w:rsidR="009F6AA8" w:rsidRDefault="009F6AA8" w:rsidP="009F6AA8">
      <w:pPr>
        <w:spacing w:after="218" w:line="259" w:lineRule="auto"/>
        <w:rPr>
          <w:b/>
          <w:bCs/>
          <w:sz w:val="24"/>
          <w:szCs w:val="12"/>
        </w:rPr>
      </w:pPr>
      <w:r>
        <w:rPr>
          <w:b/>
          <w:bCs/>
          <w:sz w:val="24"/>
          <w:szCs w:val="12"/>
        </w:rPr>
        <w:t>Subject Learning Outcomes</w:t>
      </w:r>
    </w:p>
    <w:p w14:paraId="499448FE" w14:textId="77777777" w:rsidR="009F6AA8" w:rsidRPr="00DC61B4" w:rsidRDefault="009F6AA8" w:rsidP="009F6AA8">
      <w:pPr>
        <w:pStyle w:val="ListParagraph"/>
        <w:numPr>
          <w:ilvl w:val="1"/>
          <w:numId w:val="43"/>
        </w:numPr>
        <w:spacing w:after="218" w:line="259" w:lineRule="auto"/>
        <w:jc w:val="left"/>
        <w:rPr>
          <w:sz w:val="20"/>
          <w:szCs w:val="20"/>
        </w:rPr>
      </w:pPr>
      <w:r w:rsidRPr="00DC61B4">
        <w:rPr>
          <w:sz w:val="20"/>
          <w:szCs w:val="20"/>
        </w:rPr>
        <w:t>Explain and understand the academic concepts of tourism, hospitality and events in basic theoretical terms</w:t>
      </w:r>
      <w:r>
        <w:rPr>
          <w:sz w:val="20"/>
          <w:szCs w:val="20"/>
        </w:rPr>
        <w:t>;</w:t>
      </w:r>
      <w:r w:rsidRPr="00DC61B4">
        <w:rPr>
          <w:sz w:val="20"/>
          <w:szCs w:val="20"/>
        </w:rPr>
        <w:t xml:space="preserve"> </w:t>
      </w:r>
    </w:p>
    <w:p w14:paraId="58C11C60" w14:textId="77777777" w:rsidR="009F6AA8" w:rsidRPr="00DC61B4" w:rsidRDefault="009F6AA8" w:rsidP="009F6AA8">
      <w:pPr>
        <w:pStyle w:val="ListParagraph"/>
        <w:numPr>
          <w:ilvl w:val="1"/>
          <w:numId w:val="43"/>
        </w:numPr>
        <w:spacing w:after="218" w:line="259" w:lineRule="auto"/>
        <w:jc w:val="left"/>
        <w:rPr>
          <w:sz w:val="20"/>
          <w:szCs w:val="20"/>
        </w:rPr>
      </w:pPr>
      <w:r w:rsidRPr="00DC61B4">
        <w:rPr>
          <w:sz w:val="20"/>
          <w:szCs w:val="20"/>
        </w:rPr>
        <w:t>Use academic literature to write critically on tourism, hospitality and events</w:t>
      </w:r>
      <w:r>
        <w:rPr>
          <w:sz w:val="20"/>
          <w:szCs w:val="20"/>
        </w:rPr>
        <w:t>;</w:t>
      </w:r>
      <w:r w:rsidRPr="00DC61B4">
        <w:rPr>
          <w:sz w:val="20"/>
          <w:szCs w:val="20"/>
        </w:rPr>
        <w:t xml:space="preserve"> </w:t>
      </w:r>
    </w:p>
    <w:p w14:paraId="036A827E" w14:textId="77777777" w:rsidR="009F6AA8" w:rsidRPr="00DC61B4" w:rsidRDefault="009F6AA8" w:rsidP="009F6AA8">
      <w:pPr>
        <w:pStyle w:val="ListParagraph"/>
        <w:numPr>
          <w:ilvl w:val="1"/>
          <w:numId w:val="43"/>
        </w:numPr>
        <w:spacing w:after="218" w:line="259" w:lineRule="auto"/>
        <w:jc w:val="left"/>
        <w:rPr>
          <w:sz w:val="20"/>
          <w:szCs w:val="20"/>
        </w:rPr>
      </w:pPr>
      <w:r w:rsidRPr="00DC61B4">
        <w:rPr>
          <w:sz w:val="20"/>
          <w:szCs w:val="20"/>
        </w:rPr>
        <w:t>Explain issues relating to tourism, hospitality and events through written work using appropriate referencing.</w:t>
      </w:r>
    </w:p>
    <w:p w14:paraId="281CD9AA" w14:textId="77777777" w:rsidR="009F6AA8" w:rsidRDefault="009F6AA8" w:rsidP="009F6AA8">
      <w:pPr>
        <w:spacing w:after="218" w:line="259" w:lineRule="auto"/>
        <w:rPr>
          <w:b/>
          <w:bCs/>
          <w:sz w:val="24"/>
          <w:szCs w:val="12"/>
        </w:rPr>
      </w:pPr>
    </w:p>
    <w:p w14:paraId="75D729F1" w14:textId="77777777" w:rsidR="009F6AA8" w:rsidRPr="00845309" w:rsidRDefault="009F6AA8" w:rsidP="009F6AA8">
      <w:pPr>
        <w:spacing w:after="218" w:line="259" w:lineRule="auto"/>
        <w:rPr>
          <w:b/>
          <w:bCs/>
          <w:sz w:val="12"/>
          <w:szCs w:val="12"/>
        </w:rPr>
      </w:pPr>
      <w:r w:rsidRPr="00845309">
        <w:rPr>
          <w:b/>
          <w:bCs/>
          <w:sz w:val="24"/>
          <w:szCs w:val="12"/>
        </w:rPr>
        <w:t>Class requirements</w:t>
      </w:r>
    </w:p>
    <w:p w14:paraId="5A7104ED" w14:textId="77777777" w:rsidR="009F6AA8" w:rsidRPr="00DC61B4" w:rsidRDefault="009F6AA8" w:rsidP="009F6AA8">
      <w:pPr>
        <w:spacing w:after="218" w:line="259" w:lineRule="auto"/>
        <w:rPr>
          <w:sz w:val="20"/>
          <w:szCs w:val="20"/>
        </w:rPr>
      </w:pPr>
      <w:r w:rsidRPr="00DC61B4">
        <w:rPr>
          <w:sz w:val="20"/>
          <w:szCs w:val="20"/>
        </w:rPr>
        <w:t>Timetabled hours per week (</w:t>
      </w:r>
      <w:r w:rsidRPr="00DC61B4">
        <w:rPr>
          <w:bCs/>
          <w:sz w:val="20"/>
          <w:szCs w:val="20"/>
        </w:rPr>
        <w:t>4</w:t>
      </w:r>
      <w:r w:rsidRPr="00DC61B4">
        <w:rPr>
          <w:sz w:val="20"/>
          <w:szCs w:val="20"/>
        </w:rPr>
        <w:t xml:space="preserve"> hours)</w:t>
      </w:r>
    </w:p>
    <w:p w14:paraId="3CD6D409" w14:textId="77777777" w:rsidR="009F6AA8" w:rsidRPr="00DC61B4" w:rsidRDefault="009F6AA8" w:rsidP="009F6AA8">
      <w:pPr>
        <w:pStyle w:val="ListParagraph"/>
        <w:numPr>
          <w:ilvl w:val="0"/>
          <w:numId w:val="42"/>
        </w:numPr>
        <w:spacing w:after="218" w:line="259" w:lineRule="auto"/>
        <w:jc w:val="left"/>
        <w:rPr>
          <w:sz w:val="20"/>
          <w:szCs w:val="20"/>
        </w:rPr>
      </w:pPr>
      <w:r w:rsidRPr="00DC61B4">
        <w:rPr>
          <w:sz w:val="20"/>
          <w:szCs w:val="20"/>
        </w:rPr>
        <w:t xml:space="preserve">One 2-hour lecture per week </w:t>
      </w:r>
    </w:p>
    <w:p w14:paraId="1891323E" w14:textId="77777777" w:rsidR="009F6AA8" w:rsidRPr="00DC61B4" w:rsidRDefault="009F6AA8" w:rsidP="009F6AA8">
      <w:pPr>
        <w:pStyle w:val="ListParagraph"/>
        <w:numPr>
          <w:ilvl w:val="0"/>
          <w:numId w:val="42"/>
        </w:numPr>
        <w:spacing w:after="218" w:line="259" w:lineRule="auto"/>
        <w:jc w:val="left"/>
        <w:rPr>
          <w:sz w:val="20"/>
          <w:szCs w:val="20"/>
        </w:rPr>
      </w:pPr>
      <w:r w:rsidRPr="00DC61B4">
        <w:rPr>
          <w:sz w:val="20"/>
          <w:szCs w:val="20"/>
        </w:rPr>
        <w:t>One 2-hour tutorial per week</w:t>
      </w:r>
    </w:p>
    <w:p w14:paraId="15412741" w14:textId="77777777" w:rsidR="009F6AA8" w:rsidRPr="00303E7C" w:rsidRDefault="009F6AA8" w:rsidP="009F6AA8">
      <w:pPr>
        <w:spacing w:after="218" w:line="259" w:lineRule="auto"/>
        <w:rPr>
          <w:sz w:val="36"/>
          <w:highlight w:val="yellow"/>
        </w:rPr>
      </w:pPr>
    </w:p>
    <w:p w14:paraId="7F8B9AF6" w14:textId="77777777" w:rsidR="009F6AA8" w:rsidRPr="00DC61B4" w:rsidRDefault="009F6AA8" w:rsidP="009F6AA8">
      <w:pPr>
        <w:spacing w:after="218" w:line="259" w:lineRule="auto"/>
        <w:rPr>
          <w:b/>
          <w:bCs/>
          <w:sz w:val="12"/>
          <w:szCs w:val="12"/>
        </w:rPr>
      </w:pPr>
      <w:r w:rsidRPr="00ED387B">
        <w:rPr>
          <w:b/>
          <w:bCs/>
          <w:sz w:val="24"/>
          <w:szCs w:val="12"/>
        </w:rPr>
        <w:t>Assessments</w:t>
      </w:r>
    </w:p>
    <w:tbl>
      <w:tblPr>
        <w:tblStyle w:val="TableGrid"/>
        <w:tblW w:w="0" w:type="auto"/>
        <w:tblLook w:val="04A0" w:firstRow="1" w:lastRow="0" w:firstColumn="1" w:lastColumn="0" w:noHBand="0" w:noVBand="1"/>
      </w:tblPr>
      <w:tblGrid>
        <w:gridCol w:w="2263"/>
        <w:gridCol w:w="1276"/>
        <w:gridCol w:w="1984"/>
        <w:gridCol w:w="2075"/>
      </w:tblGrid>
      <w:tr w:rsidR="009F6AA8" w:rsidRPr="004D105F" w14:paraId="77693FA5" w14:textId="77777777" w:rsidTr="001D306D">
        <w:tc>
          <w:tcPr>
            <w:tcW w:w="2263" w:type="dxa"/>
            <w:shd w:val="clear" w:color="auto" w:fill="CBCBCB" w:themeFill="text2" w:themeFillTint="40"/>
          </w:tcPr>
          <w:p w14:paraId="29C4D1F8" w14:textId="77777777" w:rsidR="009F6AA8" w:rsidRPr="004D105F" w:rsidRDefault="009F6AA8" w:rsidP="001D306D">
            <w:pPr>
              <w:jc w:val="left"/>
              <w:rPr>
                <w:b/>
                <w:bCs/>
                <w:sz w:val="20"/>
                <w:szCs w:val="20"/>
              </w:rPr>
            </w:pPr>
            <w:r w:rsidRPr="004D105F">
              <w:rPr>
                <w:b/>
                <w:bCs/>
                <w:sz w:val="20"/>
                <w:szCs w:val="20"/>
              </w:rPr>
              <w:t>Assessment Piece</w:t>
            </w:r>
          </w:p>
        </w:tc>
        <w:tc>
          <w:tcPr>
            <w:tcW w:w="1276" w:type="dxa"/>
            <w:shd w:val="clear" w:color="auto" w:fill="CBCBCB" w:themeFill="text2" w:themeFillTint="40"/>
          </w:tcPr>
          <w:p w14:paraId="7EB7E1A5" w14:textId="77777777" w:rsidR="009F6AA8" w:rsidRPr="004D105F" w:rsidRDefault="009F6AA8" w:rsidP="001D306D">
            <w:pPr>
              <w:jc w:val="left"/>
              <w:rPr>
                <w:b/>
                <w:bCs/>
                <w:sz w:val="20"/>
                <w:szCs w:val="20"/>
              </w:rPr>
            </w:pPr>
            <w:r w:rsidRPr="004D105F">
              <w:rPr>
                <w:b/>
                <w:bCs/>
                <w:sz w:val="20"/>
                <w:szCs w:val="20"/>
              </w:rPr>
              <w:t>Weighting</w:t>
            </w:r>
          </w:p>
        </w:tc>
        <w:tc>
          <w:tcPr>
            <w:tcW w:w="1984" w:type="dxa"/>
            <w:shd w:val="clear" w:color="auto" w:fill="CBCBCB" w:themeFill="text2" w:themeFillTint="40"/>
          </w:tcPr>
          <w:p w14:paraId="2C327EB9" w14:textId="77777777" w:rsidR="009F6AA8" w:rsidRPr="004D105F" w:rsidRDefault="009F6AA8" w:rsidP="001D306D">
            <w:pPr>
              <w:jc w:val="left"/>
              <w:rPr>
                <w:b/>
                <w:bCs/>
                <w:sz w:val="20"/>
                <w:szCs w:val="20"/>
              </w:rPr>
            </w:pPr>
            <w:r w:rsidRPr="004D105F">
              <w:rPr>
                <w:b/>
                <w:bCs/>
                <w:sz w:val="20"/>
                <w:szCs w:val="20"/>
              </w:rPr>
              <w:t>Subject Learning Outcome(s)</w:t>
            </w:r>
          </w:p>
        </w:tc>
        <w:tc>
          <w:tcPr>
            <w:tcW w:w="2075" w:type="dxa"/>
            <w:shd w:val="clear" w:color="auto" w:fill="CBCBCB" w:themeFill="text2" w:themeFillTint="40"/>
          </w:tcPr>
          <w:p w14:paraId="28343F33" w14:textId="77777777" w:rsidR="009F6AA8" w:rsidRPr="004D105F" w:rsidRDefault="009F6AA8" w:rsidP="001D306D">
            <w:pPr>
              <w:jc w:val="left"/>
              <w:rPr>
                <w:b/>
                <w:bCs/>
                <w:sz w:val="20"/>
                <w:szCs w:val="20"/>
              </w:rPr>
            </w:pPr>
            <w:r w:rsidRPr="004D105F">
              <w:rPr>
                <w:b/>
                <w:bCs/>
                <w:sz w:val="20"/>
                <w:szCs w:val="20"/>
              </w:rPr>
              <w:t>Course Learning Outcome(s)</w:t>
            </w:r>
          </w:p>
        </w:tc>
      </w:tr>
      <w:tr w:rsidR="009F6AA8" w:rsidRPr="004D105F" w14:paraId="179624EC" w14:textId="77777777" w:rsidTr="001D306D">
        <w:tc>
          <w:tcPr>
            <w:tcW w:w="2263" w:type="dxa"/>
          </w:tcPr>
          <w:p w14:paraId="1BBB9F05" w14:textId="77777777" w:rsidR="009F6AA8" w:rsidRPr="004D105F" w:rsidRDefault="009F6AA8" w:rsidP="001D306D">
            <w:pPr>
              <w:spacing w:line="276" w:lineRule="auto"/>
              <w:jc w:val="left"/>
              <w:rPr>
                <w:sz w:val="20"/>
                <w:szCs w:val="20"/>
              </w:rPr>
            </w:pPr>
            <w:r w:rsidRPr="004D105F">
              <w:rPr>
                <w:sz w:val="20"/>
                <w:szCs w:val="20"/>
              </w:rPr>
              <w:t>Forum Post</w:t>
            </w:r>
          </w:p>
        </w:tc>
        <w:tc>
          <w:tcPr>
            <w:tcW w:w="1276" w:type="dxa"/>
          </w:tcPr>
          <w:p w14:paraId="07D042E2" w14:textId="77777777" w:rsidR="009F6AA8" w:rsidRPr="004D105F" w:rsidRDefault="009F6AA8" w:rsidP="001D306D">
            <w:pPr>
              <w:spacing w:line="276" w:lineRule="auto"/>
              <w:jc w:val="left"/>
              <w:rPr>
                <w:sz w:val="20"/>
                <w:szCs w:val="20"/>
              </w:rPr>
            </w:pPr>
            <w:r w:rsidRPr="004D105F">
              <w:rPr>
                <w:sz w:val="20"/>
                <w:szCs w:val="20"/>
              </w:rPr>
              <w:t>5%</w:t>
            </w:r>
          </w:p>
        </w:tc>
        <w:tc>
          <w:tcPr>
            <w:tcW w:w="1984" w:type="dxa"/>
          </w:tcPr>
          <w:p w14:paraId="078F0A65" w14:textId="77777777" w:rsidR="009F6AA8" w:rsidRPr="004D105F" w:rsidRDefault="009F6AA8" w:rsidP="001D306D">
            <w:pPr>
              <w:spacing w:line="276" w:lineRule="auto"/>
              <w:jc w:val="left"/>
              <w:rPr>
                <w:sz w:val="20"/>
                <w:szCs w:val="20"/>
              </w:rPr>
            </w:pPr>
            <w:r w:rsidRPr="004D105F">
              <w:rPr>
                <w:sz w:val="20"/>
                <w:szCs w:val="20"/>
              </w:rPr>
              <w:t>1</w:t>
            </w:r>
          </w:p>
        </w:tc>
        <w:tc>
          <w:tcPr>
            <w:tcW w:w="2075" w:type="dxa"/>
          </w:tcPr>
          <w:p w14:paraId="158E8522" w14:textId="77777777" w:rsidR="009F6AA8" w:rsidRPr="004D105F" w:rsidRDefault="009F6AA8" w:rsidP="001D306D">
            <w:pPr>
              <w:spacing w:line="276" w:lineRule="auto"/>
              <w:jc w:val="left"/>
              <w:rPr>
                <w:sz w:val="20"/>
                <w:szCs w:val="20"/>
              </w:rPr>
            </w:pPr>
            <w:r w:rsidRPr="004D105F">
              <w:rPr>
                <w:sz w:val="20"/>
                <w:szCs w:val="20"/>
              </w:rPr>
              <w:t>1-3</w:t>
            </w:r>
          </w:p>
        </w:tc>
      </w:tr>
      <w:tr w:rsidR="009F6AA8" w:rsidRPr="004D105F" w14:paraId="4B1979E8" w14:textId="77777777" w:rsidTr="001D306D">
        <w:tc>
          <w:tcPr>
            <w:tcW w:w="2263" w:type="dxa"/>
          </w:tcPr>
          <w:p w14:paraId="761334B8" w14:textId="77777777" w:rsidR="009F6AA8" w:rsidRPr="004D105F" w:rsidRDefault="009F6AA8" w:rsidP="001D306D">
            <w:pPr>
              <w:spacing w:line="276" w:lineRule="auto"/>
              <w:jc w:val="left"/>
              <w:rPr>
                <w:sz w:val="20"/>
                <w:szCs w:val="20"/>
              </w:rPr>
            </w:pPr>
            <w:r w:rsidRPr="004D105F">
              <w:rPr>
                <w:sz w:val="20"/>
                <w:szCs w:val="20"/>
              </w:rPr>
              <w:t>Case Study</w:t>
            </w:r>
          </w:p>
        </w:tc>
        <w:tc>
          <w:tcPr>
            <w:tcW w:w="1276" w:type="dxa"/>
          </w:tcPr>
          <w:p w14:paraId="59DA5F84" w14:textId="77777777" w:rsidR="009F6AA8" w:rsidRPr="004D105F" w:rsidRDefault="009F6AA8" w:rsidP="001D306D">
            <w:pPr>
              <w:spacing w:line="276" w:lineRule="auto"/>
              <w:jc w:val="left"/>
              <w:rPr>
                <w:sz w:val="20"/>
                <w:szCs w:val="20"/>
              </w:rPr>
            </w:pPr>
            <w:r w:rsidRPr="004D105F">
              <w:rPr>
                <w:sz w:val="20"/>
                <w:szCs w:val="20"/>
              </w:rPr>
              <w:t>20%</w:t>
            </w:r>
          </w:p>
        </w:tc>
        <w:tc>
          <w:tcPr>
            <w:tcW w:w="1984" w:type="dxa"/>
          </w:tcPr>
          <w:p w14:paraId="77D8DF7F" w14:textId="77777777" w:rsidR="009F6AA8" w:rsidRPr="004D105F" w:rsidRDefault="009F6AA8" w:rsidP="001D306D">
            <w:pPr>
              <w:spacing w:line="276" w:lineRule="auto"/>
              <w:jc w:val="left"/>
              <w:rPr>
                <w:sz w:val="20"/>
                <w:szCs w:val="20"/>
              </w:rPr>
            </w:pPr>
            <w:r w:rsidRPr="004D105F">
              <w:rPr>
                <w:sz w:val="20"/>
                <w:szCs w:val="20"/>
              </w:rPr>
              <w:t>1-3</w:t>
            </w:r>
          </w:p>
        </w:tc>
        <w:tc>
          <w:tcPr>
            <w:tcW w:w="2075" w:type="dxa"/>
          </w:tcPr>
          <w:p w14:paraId="5602F90E" w14:textId="77777777" w:rsidR="009F6AA8" w:rsidRPr="004D105F" w:rsidRDefault="009F6AA8" w:rsidP="001D306D">
            <w:pPr>
              <w:spacing w:line="276" w:lineRule="auto"/>
              <w:jc w:val="left"/>
              <w:rPr>
                <w:sz w:val="20"/>
                <w:szCs w:val="20"/>
              </w:rPr>
            </w:pPr>
            <w:r w:rsidRPr="004D105F">
              <w:rPr>
                <w:sz w:val="20"/>
                <w:szCs w:val="20"/>
              </w:rPr>
              <w:t>1-3</w:t>
            </w:r>
          </w:p>
        </w:tc>
      </w:tr>
      <w:tr w:rsidR="009F6AA8" w:rsidRPr="004D105F" w14:paraId="6353FA74" w14:textId="77777777" w:rsidTr="001D306D">
        <w:tc>
          <w:tcPr>
            <w:tcW w:w="2263" w:type="dxa"/>
          </w:tcPr>
          <w:p w14:paraId="2B66A1BC" w14:textId="77777777" w:rsidR="009F6AA8" w:rsidRPr="004D105F" w:rsidRDefault="009F6AA8" w:rsidP="001D306D">
            <w:pPr>
              <w:spacing w:line="276" w:lineRule="auto"/>
              <w:jc w:val="left"/>
              <w:rPr>
                <w:sz w:val="20"/>
                <w:szCs w:val="20"/>
              </w:rPr>
            </w:pPr>
            <w:r w:rsidRPr="004D105F">
              <w:rPr>
                <w:sz w:val="20"/>
                <w:szCs w:val="20"/>
              </w:rPr>
              <w:t>Report 1</w:t>
            </w:r>
          </w:p>
        </w:tc>
        <w:tc>
          <w:tcPr>
            <w:tcW w:w="1276" w:type="dxa"/>
          </w:tcPr>
          <w:p w14:paraId="1B5764B8" w14:textId="77777777" w:rsidR="009F6AA8" w:rsidRPr="004D105F" w:rsidRDefault="009F6AA8" w:rsidP="001D306D">
            <w:pPr>
              <w:spacing w:line="276" w:lineRule="auto"/>
              <w:jc w:val="left"/>
              <w:rPr>
                <w:sz w:val="20"/>
                <w:szCs w:val="20"/>
              </w:rPr>
            </w:pPr>
            <w:r w:rsidRPr="004D105F">
              <w:rPr>
                <w:sz w:val="20"/>
                <w:szCs w:val="20"/>
              </w:rPr>
              <w:t>35%</w:t>
            </w:r>
          </w:p>
        </w:tc>
        <w:tc>
          <w:tcPr>
            <w:tcW w:w="1984" w:type="dxa"/>
          </w:tcPr>
          <w:p w14:paraId="0BCC6AC0" w14:textId="77777777" w:rsidR="009F6AA8" w:rsidRPr="004D105F" w:rsidRDefault="009F6AA8" w:rsidP="001D306D">
            <w:pPr>
              <w:spacing w:line="276" w:lineRule="auto"/>
              <w:jc w:val="left"/>
              <w:rPr>
                <w:sz w:val="20"/>
                <w:szCs w:val="20"/>
              </w:rPr>
            </w:pPr>
            <w:r w:rsidRPr="004D105F">
              <w:rPr>
                <w:sz w:val="20"/>
                <w:szCs w:val="20"/>
              </w:rPr>
              <w:t>1-3</w:t>
            </w:r>
          </w:p>
        </w:tc>
        <w:tc>
          <w:tcPr>
            <w:tcW w:w="2075" w:type="dxa"/>
          </w:tcPr>
          <w:p w14:paraId="3C27F0F7" w14:textId="77777777" w:rsidR="009F6AA8" w:rsidRPr="004D105F" w:rsidRDefault="009F6AA8" w:rsidP="001D306D">
            <w:pPr>
              <w:spacing w:line="276" w:lineRule="auto"/>
              <w:jc w:val="left"/>
              <w:rPr>
                <w:sz w:val="20"/>
                <w:szCs w:val="20"/>
              </w:rPr>
            </w:pPr>
            <w:r w:rsidRPr="004D105F">
              <w:rPr>
                <w:sz w:val="20"/>
                <w:szCs w:val="20"/>
              </w:rPr>
              <w:t>1-3</w:t>
            </w:r>
          </w:p>
        </w:tc>
      </w:tr>
      <w:tr w:rsidR="009F6AA8" w:rsidRPr="004D105F" w14:paraId="18FB0CE7" w14:textId="77777777" w:rsidTr="001D306D">
        <w:tc>
          <w:tcPr>
            <w:tcW w:w="2263" w:type="dxa"/>
          </w:tcPr>
          <w:p w14:paraId="27BC10AE" w14:textId="77777777" w:rsidR="009F6AA8" w:rsidRPr="004D105F" w:rsidRDefault="009F6AA8" w:rsidP="001D306D">
            <w:pPr>
              <w:spacing w:line="276" w:lineRule="auto"/>
              <w:jc w:val="left"/>
              <w:rPr>
                <w:sz w:val="20"/>
                <w:szCs w:val="20"/>
              </w:rPr>
            </w:pPr>
            <w:r w:rsidRPr="004D105F">
              <w:rPr>
                <w:sz w:val="20"/>
                <w:szCs w:val="20"/>
              </w:rPr>
              <w:t>Report 2</w:t>
            </w:r>
          </w:p>
        </w:tc>
        <w:tc>
          <w:tcPr>
            <w:tcW w:w="1276" w:type="dxa"/>
          </w:tcPr>
          <w:p w14:paraId="74D8A332" w14:textId="77777777" w:rsidR="009F6AA8" w:rsidRPr="004D105F" w:rsidRDefault="009F6AA8" w:rsidP="001D306D">
            <w:pPr>
              <w:spacing w:line="276" w:lineRule="auto"/>
              <w:jc w:val="left"/>
              <w:rPr>
                <w:sz w:val="20"/>
                <w:szCs w:val="20"/>
              </w:rPr>
            </w:pPr>
            <w:r w:rsidRPr="004D105F">
              <w:rPr>
                <w:sz w:val="20"/>
                <w:szCs w:val="20"/>
              </w:rPr>
              <w:t>35%</w:t>
            </w:r>
          </w:p>
        </w:tc>
        <w:tc>
          <w:tcPr>
            <w:tcW w:w="1984" w:type="dxa"/>
          </w:tcPr>
          <w:p w14:paraId="4861E0E0" w14:textId="77777777" w:rsidR="009F6AA8" w:rsidRPr="004D105F" w:rsidRDefault="009F6AA8" w:rsidP="001D306D">
            <w:pPr>
              <w:spacing w:line="276" w:lineRule="auto"/>
              <w:jc w:val="left"/>
              <w:rPr>
                <w:sz w:val="20"/>
                <w:szCs w:val="20"/>
              </w:rPr>
            </w:pPr>
            <w:r w:rsidRPr="004D105F">
              <w:rPr>
                <w:sz w:val="20"/>
                <w:szCs w:val="20"/>
              </w:rPr>
              <w:t>1-3</w:t>
            </w:r>
          </w:p>
        </w:tc>
        <w:tc>
          <w:tcPr>
            <w:tcW w:w="2075" w:type="dxa"/>
          </w:tcPr>
          <w:p w14:paraId="6DFCDEC5" w14:textId="77777777" w:rsidR="009F6AA8" w:rsidRPr="004D105F" w:rsidRDefault="009F6AA8" w:rsidP="001D306D">
            <w:pPr>
              <w:spacing w:line="276" w:lineRule="auto"/>
              <w:jc w:val="left"/>
              <w:rPr>
                <w:sz w:val="20"/>
                <w:szCs w:val="20"/>
              </w:rPr>
            </w:pPr>
            <w:r w:rsidRPr="004D105F">
              <w:rPr>
                <w:sz w:val="20"/>
                <w:szCs w:val="20"/>
              </w:rPr>
              <w:t>1-3</w:t>
            </w:r>
          </w:p>
        </w:tc>
      </w:tr>
      <w:tr w:rsidR="009F6AA8" w:rsidRPr="004D105F" w14:paraId="22E2C1E7" w14:textId="77777777" w:rsidTr="001D306D">
        <w:tc>
          <w:tcPr>
            <w:tcW w:w="2263" w:type="dxa"/>
          </w:tcPr>
          <w:p w14:paraId="722AAB98" w14:textId="77777777" w:rsidR="009F6AA8" w:rsidRPr="004D105F" w:rsidRDefault="009F6AA8" w:rsidP="001D306D">
            <w:pPr>
              <w:spacing w:line="276" w:lineRule="auto"/>
              <w:jc w:val="left"/>
              <w:rPr>
                <w:sz w:val="20"/>
                <w:szCs w:val="20"/>
              </w:rPr>
            </w:pPr>
            <w:r w:rsidRPr="004D105F">
              <w:rPr>
                <w:sz w:val="20"/>
                <w:szCs w:val="20"/>
              </w:rPr>
              <w:t>Class Participation</w:t>
            </w:r>
          </w:p>
        </w:tc>
        <w:tc>
          <w:tcPr>
            <w:tcW w:w="1276" w:type="dxa"/>
          </w:tcPr>
          <w:p w14:paraId="6A05D077" w14:textId="77777777" w:rsidR="009F6AA8" w:rsidRPr="004D105F" w:rsidRDefault="009F6AA8" w:rsidP="001D306D">
            <w:pPr>
              <w:spacing w:line="276" w:lineRule="auto"/>
              <w:jc w:val="left"/>
              <w:rPr>
                <w:sz w:val="20"/>
                <w:szCs w:val="20"/>
              </w:rPr>
            </w:pPr>
            <w:r w:rsidRPr="004D105F">
              <w:rPr>
                <w:sz w:val="20"/>
                <w:szCs w:val="20"/>
              </w:rPr>
              <w:t>5%</w:t>
            </w:r>
          </w:p>
        </w:tc>
        <w:tc>
          <w:tcPr>
            <w:tcW w:w="1984" w:type="dxa"/>
          </w:tcPr>
          <w:p w14:paraId="3F96C173" w14:textId="77777777" w:rsidR="009F6AA8" w:rsidRPr="004D105F" w:rsidRDefault="009F6AA8" w:rsidP="001D306D">
            <w:pPr>
              <w:spacing w:line="276" w:lineRule="auto"/>
              <w:jc w:val="left"/>
              <w:rPr>
                <w:sz w:val="20"/>
                <w:szCs w:val="20"/>
              </w:rPr>
            </w:pPr>
            <w:r w:rsidRPr="004D105F">
              <w:rPr>
                <w:sz w:val="20"/>
                <w:szCs w:val="20"/>
              </w:rPr>
              <w:t>1-3</w:t>
            </w:r>
          </w:p>
        </w:tc>
        <w:tc>
          <w:tcPr>
            <w:tcW w:w="2075" w:type="dxa"/>
          </w:tcPr>
          <w:p w14:paraId="1588243C" w14:textId="77777777" w:rsidR="009F6AA8" w:rsidRPr="004D105F" w:rsidRDefault="009F6AA8" w:rsidP="001D306D">
            <w:pPr>
              <w:spacing w:line="276" w:lineRule="auto"/>
              <w:jc w:val="left"/>
              <w:rPr>
                <w:sz w:val="20"/>
                <w:szCs w:val="20"/>
              </w:rPr>
            </w:pPr>
            <w:r w:rsidRPr="004D105F">
              <w:rPr>
                <w:sz w:val="20"/>
                <w:szCs w:val="20"/>
              </w:rPr>
              <w:t>1-5</w:t>
            </w:r>
          </w:p>
        </w:tc>
      </w:tr>
    </w:tbl>
    <w:p w14:paraId="703585EB" w14:textId="77777777" w:rsidR="009F6AA8" w:rsidRPr="00303E7C" w:rsidRDefault="009F6AA8" w:rsidP="009F6AA8">
      <w:pPr>
        <w:spacing w:after="41" w:line="259" w:lineRule="auto"/>
        <w:rPr>
          <w:highlight w:val="yellow"/>
        </w:rPr>
      </w:pPr>
    </w:p>
    <w:p w14:paraId="505F81C1" w14:textId="77777777" w:rsidR="009F6AA8" w:rsidRDefault="009F6AA8" w:rsidP="009F6AA8">
      <w:pPr>
        <w:rPr>
          <w:highlight w:val="yellow"/>
        </w:rPr>
      </w:pPr>
    </w:p>
    <w:p w14:paraId="3BE19B15" w14:textId="77777777" w:rsidR="009F6AA8" w:rsidRDefault="009F6AA8" w:rsidP="009F6AA8">
      <w:pPr>
        <w:rPr>
          <w:highlight w:val="yellow"/>
        </w:rPr>
      </w:pPr>
    </w:p>
    <w:p w14:paraId="0A2BCE52" w14:textId="77777777" w:rsidR="009F6AA8" w:rsidRDefault="009F6AA8" w:rsidP="009F6AA8">
      <w:pPr>
        <w:rPr>
          <w:highlight w:val="yellow"/>
        </w:rPr>
      </w:pPr>
    </w:p>
    <w:p w14:paraId="2BD244CB" w14:textId="77777777" w:rsidR="009F6AA8" w:rsidRDefault="009F6AA8" w:rsidP="009F6AA8">
      <w:pPr>
        <w:rPr>
          <w:highlight w:val="yellow"/>
        </w:rPr>
      </w:pPr>
    </w:p>
    <w:p w14:paraId="450610F1" w14:textId="77777777" w:rsidR="009F6AA8" w:rsidRDefault="009F6AA8" w:rsidP="009F6AA8">
      <w:pPr>
        <w:rPr>
          <w:highlight w:val="yellow"/>
        </w:rPr>
      </w:pPr>
    </w:p>
    <w:p w14:paraId="5CAC12CA" w14:textId="77777777" w:rsidR="009F6AA8" w:rsidRDefault="009F6AA8" w:rsidP="009F6AA8">
      <w:pPr>
        <w:rPr>
          <w:highlight w:val="yellow"/>
        </w:rPr>
      </w:pPr>
    </w:p>
    <w:p w14:paraId="1F864A4A" w14:textId="77777777" w:rsidR="009F6AA8" w:rsidRDefault="009F6AA8" w:rsidP="009F6AA8">
      <w:pPr>
        <w:rPr>
          <w:highlight w:val="yellow"/>
        </w:rPr>
      </w:pPr>
    </w:p>
    <w:p w14:paraId="01ADF687" w14:textId="77777777" w:rsidR="002F3C78" w:rsidRDefault="002F3C78" w:rsidP="009F6AA8">
      <w:pPr>
        <w:rPr>
          <w:highlight w:val="yellow"/>
        </w:rPr>
      </w:pPr>
    </w:p>
    <w:p w14:paraId="212138B4" w14:textId="77777777" w:rsidR="002F3C78" w:rsidRDefault="002F3C78" w:rsidP="009F6AA8">
      <w:pPr>
        <w:rPr>
          <w:highlight w:val="yellow"/>
        </w:rPr>
      </w:pPr>
    </w:p>
    <w:p w14:paraId="300D3182" w14:textId="77777777" w:rsidR="002F3C78" w:rsidRDefault="002F3C78" w:rsidP="009F6AA8">
      <w:pPr>
        <w:rPr>
          <w:highlight w:val="yellow"/>
        </w:rPr>
      </w:pPr>
    </w:p>
    <w:p w14:paraId="467AE45D" w14:textId="77777777" w:rsidR="002F3C78" w:rsidRDefault="002F3C78" w:rsidP="009F6AA8">
      <w:pPr>
        <w:rPr>
          <w:highlight w:val="yellow"/>
        </w:rPr>
      </w:pPr>
    </w:p>
    <w:p w14:paraId="1B881943" w14:textId="77777777" w:rsidR="002F3C78" w:rsidRDefault="002F3C78" w:rsidP="009F6AA8">
      <w:pPr>
        <w:rPr>
          <w:highlight w:val="yellow"/>
        </w:rPr>
      </w:pPr>
    </w:p>
    <w:p w14:paraId="147F4E90" w14:textId="77777777" w:rsidR="002F3C78" w:rsidRDefault="002F3C78" w:rsidP="009F6AA8">
      <w:pPr>
        <w:rPr>
          <w:highlight w:val="yellow"/>
        </w:rPr>
      </w:pPr>
    </w:p>
    <w:p w14:paraId="54E3D258" w14:textId="77777777" w:rsidR="002F3C78" w:rsidRDefault="002F3C78" w:rsidP="009F6AA8">
      <w:pPr>
        <w:rPr>
          <w:highlight w:val="yellow"/>
        </w:rPr>
      </w:pPr>
    </w:p>
    <w:p w14:paraId="368CEFC6" w14:textId="77777777" w:rsidR="002F3C78" w:rsidRPr="002F3C78" w:rsidRDefault="002F3C78" w:rsidP="002F3C78">
      <w:pPr>
        <w:autoSpaceDE w:val="0"/>
        <w:autoSpaceDN w:val="0"/>
        <w:adjustRightInd w:val="0"/>
        <w:spacing w:line="240" w:lineRule="auto"/>
        <w:jc w:val="left"/>
        <w:rPr>
          <w:color w:val="000000"/>
          <w:sz w:val="28"/>
          <w:szCs w:val="28"/>
        </w:rPr>
      </w:pPr>
      <w:r w:rsidRPr="002F3C78">
        <w:rPr>
          <w:b/>
          <w:bCs/>
          <w:color w:val="000000"/>
          <w:sz w:val="32"/>
          <w:szCs w:val="32"/>
        </w:rPr>
        <w:t xml:space="preserve">BBUS1DIB Disruption in Business </w:t>
      </w:r>
    </w:p>
    <w:p w14:paraId="258E338C" w14:textId="77777777" w:rsidR="002F3C78" w:rsidRDefault="002F3C78" w:rsidP="002F3C78">
      <w:pPr>
        <w:autoSpaceDE w:val="0"/>
        <w:autoSpaceDN w:val="0"/>
        <w:adjustRightInd w:val="0"/>
        <w:spacing w:line="240" w:lineRule="auto"/>
        <w:jc w:val="left"/>
        <w:rPr>
          <w:color w:val="000000"/>
          <w:sz w:val="20"/>
          <w:szCs w:val="20"/>
        </w:rPr>
      </w:pPr>
    </w:p>
    <w:p w14:paraId="57D74031" w14:textId="6263B11B"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Traditional business models are being disrupted by numerous factors. Chief among them are new technologies that change how businesses operate. One commonality observed among these disruptive trends is the role of data. Data has become a highly valued business asset, forming a strong foundation to high quality decision processes. This subject will introduce you to the role of data in disrupting traditional business operations and formulating business strategy. You will gain an appreciation of how data can be turned into business insights through a process called analytics, using examples across a range of business problems. On completion of this subject, you will appreciate the pivotal role that data and analytics play in various strategic initiatives within organisations, and the strategies that link analytics to business performance while balancing issues such as ethical and data governance. </w:t>
      </w:r>
    </w:p>
    <w:p w14:paraId="0105D5E7" w14:textId="77777777" w:rsidR="002F3C78" w:rsidRDefault="002F3C78" w:rsidP="002F3C78">
      <w:pPr>
        <w:autoSpaceDE w:val="0"/>
        <w:autoSpaceDN w:val="0"/>
        <w:adjustRightInd w:val="0"/>
        <w:spacing w:line="240" w:lineRule="auto"/>
        <w:jc w:val="left"/>
        <w:rPr>
          <w:b/>
          <w:bCs/>
          <w:color w:val="000000"/>
          <w:sz w:val="23"/>
          <w:szCs w:val="23"/>
        </w:rPr>
      </w:pPr>
    </w:p>
    <w:p w14:paraId="77C679A7" w14:textId="5B5C5A6C" w:rsidR="002F3C78" w:rsidRDefault="002F3C78" w:rsidP="002F3C78">
      <w:pPr>
        <w:autoSpaceDE w:val="0"/>
        <w:autoSpaceDN w:val="0"/>
        <w:adjustRightInd w:val="0"/>
        <w:spacing w:line="240" w:lineRule="auto"/>
        <w:jc w:val="left"/>
        <w:rPr>
          <w:b/>
          <w:bCs/>
          <w:color w:val="000000"/>
          <w:sz w:val="24"/>
          <w:szCs w:val="24"/>
        </w:rPr>
      </w:pPr>
      <w:r w:rsidRPr="002F3C78">
        <w:rPr>
          <w:b/>
          <w:bCs/>
          <w:color w:val="000000"/>
          <w:sz w:val="24"/>
          <w:szCs w:val="24"/>
        </w:rPr>
        <w:t xml:space="preserve">Subject Learning Outcomes </w:t>
      </w:r>
    </w:p>
    <w:p w14:paraId="0D8BAA69" w14:textId="77777777" w:rsidR="002F3C78" w:rsidRPr="002F3C78" w:rsidRDefault="002F3C78" w:rsidP="002F3C78">
      <w:pPr>
        <w:autoSpaceDE w:val="0"/>
        <w:autoSpaceDN w:val="0"/>
        <w:adjustRightInd w:val="0"/>
        <w:spacing w:line="240" w:lineRule="auto"/>
        <w:jc w:val="left"/>
        <w:rPr>
          <w:color w:val="000000"/>
          <w:sz w:val="24"/>
          <w:szCs w:val="24"/>
        </w:rPr>
      </w:pPr>
    </w:p>
    <w:p w14:paraId="1436046A"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 Explain the role of data and analytics in disrupting traditional business models; </w:t>
      </w:r>
    </w:p>
    <w:p w14:paraId="77541D03"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2. Understand the value of analytics from various case examples across key business functions and industries; </w:t>
      </w:r>
    </w:p>
    <w:p w14:paraId="70E9F95E"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3. Recognise the importance of data ethics and governance to business success and longevity; </w:t>
      </w:r>
    </w:p>
    <w:p w14:paraId="5B107FF6" w14:textId="77777777" w:rsid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4. Discuss how business performance management can be linked to any data strategy and data analytics initiatives. </w:t>
      </w:r>
    </w:p>
    <w:p w14:paraId="41BBB6D5" w14:textId="77777777" w:rsidR="002F3C78" w:rsidRPr="002F3C78" w:rsidRDefault="002F3C78" w:rsidP="002F3C78">
      <w:pPr>
        <w:autoSpaceDE w:val="0"/>
        <w:autoSpaceDN w:val="0"/>
        <w:adjustRightInd w:val="0"/>
        <w:spacing w:line="240" w:lineRule="auto"/>
        <w:jc w:val="left"/>
        <w:rPr>
          <w:color w:val="000000"/>
          <w:sz w:val="20"/>
          <w:szCs w:val="20"/>
        </w:rPr>
      </w:pPr>
    </w:p>
    <w:p w14:paraId="2309E11A" w14:textId="77777777" w:rsidR="002F3C78" w:rsidRDefault="002F3C78" w:rsidP="002F3C78">
      <w:pPr>
        <w:autoSpaceDE w:val="0"/>
        <w:autoSpaceDN w:val="0"/>
        <w:adjustRightInd w:val="0"/>
        <w:spacing w:line="240" w:lineRule="auto"/>
        <w:jc w:val="left"/>
        <w:rPr>
          <w:b/>
          <w:bCs/>
          <w:color w:val="000000"/>
          <w:sz w:val="24"/>
          <w:szCs w:val="24"/>
        </w:rPr>
      </w:pPr>
      <w:r w:rsidRPr="002F3C78">
        <w:rPr>
          <w:b/>
          <w:bCs/>
          <w:color w:val="000000"/>
          <w:sz w:val="24"/>
          <w:szCs w:val="24"/>
        </w:rPr>
        <w:t xml:space="preserve">Class requirements </w:t>
      </w:r>
    </w:p>
    <w:p w14:paraId="1945C4D0" w14:textId="77777777" w:rsidR="002F3C78" w:rsidRPr="002F3C78" w:rsidRDefault="002F3C78" w:rsidP="002F3C78">
      <w:pPr>
        <w:autoSpaceDE w:val="0"/>
        <w:autoSpaceDN w:val="0"/>
        <w:adjustRightInd w:val="0"/>
        <w:spacing w:line="240" w:lineRule="auto"/>
        <w:jc w:val="left"/>
        <w:rPr>
          <w:color w:val="000000"/>
          <w:sz w:val="24"/>
          <w:szCs w:val="24"/>
        </w:rPr>
      </w:pPr>
    </w:p>
    <w:p w14:paraId="4D0D6907"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Timetabled hours per week (4 hours) </w:t>
      </w:r>
    </w:p>
    <w:p w14:paraId="16830F6E" w14:textId="77777777" w:rsidR="002F3C78" w:rsidRPr="002F3C78" w:rsidRDefault="002F3C78" w:rsidP="002F3C78">
      <w:pPr>
        <w:numPr>
          <w:ilvl w:val="0"/>
          <w:numId w:val="46"/>
        </w:numPr>
        <w:autoSpaceDE w:val="0"/>
        <w:autoSpaceDN w:val="0"/>
        <w:adjustRightInd w:val="0"/>
        <w:spacing w:after="43" w:line="240" w:lineRule="auto"/>
        <w:jc w:val="left"/>
        <w:rPr>
          <w:color w:val="000000"/>
          <w:sz w:val="20"/>
          <w:szCs w:val="20"/>
        </w:rPr>
      </w:pPr>
      <w:r w:rsidRPr="002F3C78">
        <w:rPr>
          <w:color w:val="000000"/>
          <w:sz w:val="20"/>
          <w:szCs w:val="20"/>
        </w:rPr>
        <w:t xml:space="preserve">One 2-hour lecture per week </w:t>
      </w:r>
    </w:p>
    <w:p w14:paraId="3CF3B94A" w14:textId="77777777" w:rsidR="002F3C78" w:rsidRPr="002F3C78" w:rsidRDefault="002F3C78" w:rsidP="002F3C78">
      <w:pPr>
        <w:numPr>
          <w:ilvl w:val="0"/>
          <w:numId w:val="46"/>
        </w:numPr>
        <w:autoSpaceDE w:val="0"/>
        <w:autoSpaceDN w:val="0"/>
        <w:adjustRightInd w:val="0"/>
        <w:spacing w:line="240" w:lineRule="auto"/>
        <w:jc w:val="left"/>
        <w:rPr>
          <w:color w:val="000000"/>
          <w:sz w:val="20"/>
          <w:szCs w:val="20"/>
        </w:rPr>
      </w:pPr>
      <w:r w:rsidRPr="002F3C78">
        <w:rPr>
          <w:color w:val="000000"/>
          <w:sz w:val="20"/>
          <w:szCs w:val="20"/>
        </w:rPr>
        <w:t xml:space="preserve">One 2-hour tutorial per week </w:t>
      </w:r>
    </w:p>
    <w:p w14:paraId="6D182CEA" w14:textId="77777777" w:rsidR="002F3C78" w:rsidRPr="002F3C78" w:rsidRDefault="002F3C78" w:rsidP="002F3C78">
      <w:pPr>
        <w:autoSpaceDE w:val="0"/>
        <w:autoSpaceDN w:val="0"/>
        <w:adjustRightInd w:val="0"/>
        <w:spacing w:line="240" w:lineRule="auto"/>
        <w:jc w:val="left"/>
        <w:rPr>
          <w:color w:val="000000"/>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61"/>
        <w:gridCol w:w="1761"/>
        <w:gridCol w:w="1761"/>
        <w:gridCol w:w="1761"/>
        <w:gridCol w:w="1761"/>
      </w:tblGrid>
      <w:tr w:rsidR="002F3C78" w:rsidRPr="002F3C78" w14:paraId="088898AA" w14:textId="77777777">
        <w:trPr>
          <w:trHeight w:val="216"/>
        </w:trPr>
        <w:tc>
          <w:tcPr>
            <w:tcW w:w="1761" w:type="dxa"/>
            <w:tcBorders>
              <w:top w:val="none" w:sz="6" w:space="0" w:color="auto"/>
              <w:bottom w:val="none" w:sz="6" w:space="0" w:color="auto"/>
              <w:right w:val="none" w:sz="6" w:space="0" w:color="auto"/>
            </w:tcBorders>
          </w:tcPr>
          <w:p w14:paraId="537FEF76"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b/>
                <w:bCs/>
                <w:color w:val="000000"/>
                <w:sz w:val="23"/>
                <w:szCs w:val="23"/>
              </w:rPr>
              <w:t xml:space="preserve">Assessments </w:t>
            </w:r>
            <w:r w:rsidRPr="002F3C78">
              <w:rPr>
                <w:b/>
                <w:bCs/>
                <w:color w:val="000000"/>
                <w:sz w:val="20"/>
                <w:szCs w:val="20"/>
              </w:rPr>
              <w:t xml:space="preserve">Assessment Piece </w:t>
            </w:r>
          </w:p>
        </w:tc>
        <w:tc>
          <w:tcPr>
            <w:tcW w:w="1761" w:type="dxa"/>
            <w:tcBorders>
              <w:top w:val="none" w:sz="6" w:space="0" w:color="auto"/>
              <w:left w:val="none" w:sz="6" w:space="0" w:color="auto"/>
              <w:bottom w:val="none" w:sz="6" w:space="0" w:color="auto"/>
              <w:right w:val="none" w:sz="6" w:space="0" w:color="auto"/>
            </w:tcBorders>
          </w:tcPr>
          <w:p w14:paraId="6E1275C7"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b/>
                <w:bCs/>
                <w:color w:val="000000"/>
                <w:sz w:val="20"/>
                <w:szCs w:val="20"/>
              </w:rPr>
              <w:t xml:space="preserve">Weighting </w:t>
            </w:r>
          </w:p>
        </w:tc>
        <w:tc>
          <w:tcPr>
            <w:tcW w:w="1761" w:type="dxa"/>
            <w:tcBorders>
              <w:top w:val="none" w:sz="6" w:space="0" w:color="auto"/>
              <w:left w:val="none" w:sz="6" w:space="0" w:color="auto"/>
              <w:bottom w:val="none" w:sz="6" w:space="0" w:color="auto"/>
              <w:right w:val="none" w:sz="6" w:space="0" w:color="auto"/>
            </w:tcBorders>
          </w:tcPr>
          <w:p w14:paraId="553D536B"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b/>
                <w:bCs/>
                <w:color w:val="000000"/>
                <w:sz w:val="20"/>
                <w:szCs w:val="20"/>
              </w:rPr>
              <w:t xml:space="preserve">Week Due </w:t>
            </w:r>
          </w:p>
        </w:tc>
        <w:tc>
          <w:tcPr>
            <w:tcW w:w="1761" w:type="dxa"/>
            <w:tcBorders>
              <w:top w:val="none" w:sz="6" w:space="0" w:color="auto"/>
              <w:left w:val="none" w:sz="6" w:space="0" w:color="auto"/>
              <w:bottom w:val="none" w:sz="6" w:space="0" w:color="auto"/>
              <w:right w:val="none" w:sz="6" w:space="0" w:color="auto"/>
            </w:tcBorders>
          </w:tcPr>
          <w:p w14:paraId="2CB62117"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b/>
                <w:bCs/>
                <w:color w:val="000000"/>
                <w:sz w:val="20"/>
                <w:szCs w:val="20"/>
              </w:rPr>
              <w:t xml:space="preserve">Subject Learning Outcome(s) </w:t>
            </w:r>
          </w:p>
        </w:tc>
        <w:tc>
          <w:tcPr>
            <w:tcW w:w="1761" w:type="dxa"/>
            <w:tcBorders>
              <w:top w:val="none" w:sz="6" w:space="0" w:color="auto"/>
              <w:left w:val="none" w:sz="6" w:space="0" w:color="auto"/>
              <w:bottom w:val="none" w:sz="6" w:space="0" w:color="auto"/>
            </w:tcBorders>
          </w:tcPr>
          <w:p w14:paraId="62203470"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b/>
                <w:bCs/>
                <w:color w:val="000000"/>
                <w:sz w:val="20"/>
                <w:szCs w:val="20"/>
              </w:rPr>
              <w:t xml:space="preserve">Course Learning Outcome(s) </w:t>
            </w:r>
          </w:p>
        </w:tc>
      </w:tr>
      <w:tr w:rsidR="002F3C78" w:rsidRPr="002F3C78" w14:paraId="438890C1" w14:textId="77777777">
        <w:trPr>
          <w:trHeight w:val="93"/>
        </w:trPr>
        <w:tc>
          <w:tcPr>
            <w:tcW w:w="1761" w:type="dxa"/>
            <w:tcBorders>
              <w:top w:val="none" w:sz="6" w:space="0" w:color="auto"/>
              <w:bottom w:val="none" w:sz="6" w:space="0" w:color="auto"/>
              <w:right w:val="none" w:sz="6" w:space="0" w:color="auto"/>
            </w:tcBorders>
          </w:tcPr>
          <w:p w14:paraId="7B555B6A"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Assessment 1A </w:t>
            </w:r>
          </w:p>
        </w:tc>
        <w:tc>
          <w:tcPr>
            <w:tcW w:w="1761" w:type="dxa"/>
            <w:tcBorders>
              <w:top w:val="none" w:sz="6" w:space="0" w:color="auto"/>
              <w:left w:val="none" w:sz="6" w:space="0" w:color="auto"/>
              <w:bottom w:val="none" w:sz="6" w:space="0" w:color="auto"/>
              <w:right w:val="none" w:sz="6" w:space="0" w:color="auto"/>
            </w:tcBorders>
          </w:tcPr>
          <w:p w14:paraId="14A0F16A"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10% </w:t>
            </w:r>
          </w:p>
        </w:tc>
        <w:tc>
          <w:tcPr>
            <w:tcW w:w="1761" w:type="dxa"/>
            <w:tcBorders>
              <w:top w:val="none" w:sz="6" w:space="0" w:color="auto"/>
              <w:left w:val="none" w:sz="6" w:space="0" w:color="auto"/>
              <w:bottom w:val="none" w:sz="6" w:space="0" w:color="auto"/>
              <w:right w:val="none" w:sz="6" w:space="0" w:color="auto"/>
            </w:tcBorders>
          </w:tcPr>
          <w:p w14:paraId="7D5A2561"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3 </w:t>
            </w:r>
          </w:p>
        </w:tc>
        <w:tc>
          <w:tcPr>
            <w:tcW w:w="1761" w:type="dxa"/>
            <w:tcBorders>
              <w:top w:val="none" w:sz="6" w:space="0" w:color="auto"/>
              <w:left w:val="none" w:sz="6" w:space="0" w:color="auto"/>
              <w:bottom w:val="none" w:sz="6" w:space="0" w:color="auto"/>
              <w:right w:val="none" w:sz="6" w:space="0" w:color="auto"/>
            </w:tcBorders>
          </w:tcPr>
          <w:p w14:paraId="0658EB16"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1,4 </w:t>
            </w:r>
          </w:p>
        </w:tc>
        <w:tc>
          <w:tcPr>
            <w:tcW w:w="1761" w:type="dxa"/>
            <w:tcBorders>
              <w:top w:val="none" w:sz="6" w:space="0" w:color="auto"/>
              <w:left w:val="none" w:sz="6" w:space="0" w:color="auto"/>
              <w:bottom w:val="none" w:sz="6" w:space="0" w:color="auto"/>
            </w:tcBorders>
          </w:tcPr>
          <w:p w14:paraId="1C3F4D63"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1-5 </w:t>
            </w:r>
          </w:p>
        </w:tc>
      </w:tr>
      <w:tr w:rsidR="002F3C78" w:rsidRPr="002F3C78" w14:paraId="419A5CAC" w14:textId="77777777">
        <w:trPr>
          <w:trHeight w:val="93"/>
        </w:trPr>
        <w:tc>
          <w:tcPr>
            <w:tcW w:w="1761" w:type="dxa"/>
            <w:tcBorders>
              <w:top w:val="none" w:sz="6" w:space="0" w:color="auto"/>
              <w:bottom w:val="none" w:sz="6" w:space="0" w:color="auto"/>
              <w:right w:val="none" w:sz="6" w:space="0" w:color="auto"/>
            </w:tcBorders>
          </w:tcPr>
          <w:p w14:paraId="69260205"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Assessment 1B </w:t>
            </w:r>
          </w:p>
        </w:tc>
        <w:tc>
          <w:tcPr>
            <w:tcW w:w="1761" w:type="dxa"/>
            <w:tcBorders>
              <w:top w:val="none" w:sz="6" w:space="0" w:color="auto"/>
              <w:left w:val="none" w:sz="6" w:space="0" w:color="auto"/>
              <w:bottom w:val="none" w:sz="6" w:space="0" w:color="auto"/>
              <w:right w:val="none" w:sz="6" w:space="0" w:color="auto"/>
            </w:tcBorders>
          </w:tcPr>
          <w:p w14:paraId="722865B6"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25% </w:t>
            </w:r>
          </w:p>
        </w:tc>
        <w:tc>
          <w:tcPr>
            <w:tcW w:w="1761" w:type="dxa"/>
            <w:tcBorders>
              <w:top w:val="none" w:sz="6" w:space="0" w:color="auto"/>
              <w:left w:val="none" w:sz="6" w:space="0" w:color="auto"/>
              <w:bottom w:val="none" w:sz="6" w:space="0" w:color="auto"/>
              <w:right w:val="none" w:sz="6" w:space="0" w:color="auto"/>
            </w:tcBorders>
          </w:tcPr>
          <w:p w14:paraId="12D2E68A"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6 </w:t>
            </w:r>
          </w:p>
        </w:tc>
        <w:tc>
          <w:tcPr>
            <w:tcW w:w="1761" w:type="dxa"/>
            <w:tcBorders>
              <w:top w:val="none" w:sz="6" w:space="0" w:color="auto"/>
              <w:left w:val="none" w:sz="6" w:space="0" w:color="auto"/>
              <w:bottom w:val="none" w:sz="6" w:space="0" w:color="auto"/>
              <w:right w:val="none" w:sz="6" w:space="0" w:color="auto"/>
            </w:tcBorders>
          </w:tcPr>
          <w:p w14:paraId="3FE2F381"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1,4 </w:t>
            </w:r>
          </w:p>
        </w:tc>
        <w:tc>
          <w:tcPr>
            <w:tcW w:w="1761" w:type="dxa"/>
            <w:tcBorders>
              <w:top w:val="none" w:sz="6" w:space="0" w:color="auto"/>
              <w:left w:val="none" w:sz="6" w:space="0" w:color="auto"/>
              <w:bottom w:val="none" w:sz="6" w:space="0" w:color="auto"/>
            </w:tcBorders>
          </w:tcPr>
          <w:p w14:paraId="00A47E9F"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1-5 </w:t>
            </w:r>
          </w:p>
        </w:tc>
      </w:tr>
      <w:tr w:rsidR="002F3C78" w:rsidRPr="002F3C78" w14:paraId="302A7A7B" w14:textId="77777777">
        <w:trPr>
          <w:trHeight w:val="93"/>
        </w:trPr>
        <w:tc>
          <w:tcPr>
            <w:tcW w:w="1761" w:type="dxa"/>
            <w:tcBorders>
              <w:top w:val="none" w:sz="6" w:space="0" w:color="auto"/>
              <w:bottom w:val="none" w:sz="6" w:space="0" w:color="auto"/>
              <w:right w:val="none" w:sz="6" w:space="0" w:color="auto"/>
            </w:tcBorders>
          </w:tcPr>
          <w:p w14:paraId="59E21431"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Assessment 2 </w:t>
            </w:r>
          </w:p>
        </w:tc>
        <w:tc>
          <w:tcPr>
            <w:tcW w:w="1761" w:type="dxa"/>
            <w:tcBorders>
              <w:top w:val="none" w:sz="6" w:space="0" w:color="auto"/>
              <w:left w:val="none" w:sz="6" w:space="0" w:color="auto"/>
              <w:bottom w:val="none" w:sz="6" w:space="0" w:color="auto"/>
              <w:right w:val="none" w:sz="6" w:space="0" w:color="auto"/>
            </w:tcBorders>
          </w:tcPr>
          <w:p w14:paraId="512D7BB5"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25% </w:t>
            </w:r>
          </w:p>
        </w:tc>
        <w:tc>
          <w:tcPr>
            <w:tcW w:w="1761" w:type="dxa"/>
            <w:tcBorders>
              <w:top w:val="none" w:sz="6" w:space="0" w:color="auto"/>
              <w:left w:val="none" w:sz="6" w:space="0" w:color="auto"/>
              <w:bottom w:val="none" w:sz="6" w:space="0" w:color="auto"/>
              <w:right w:val="none" w:sz="6" w:space="0" w:color="auto"/>
            </w:tcBorders>
          </w:tcPr>
          <w:p w14:paraId="58EFBBC6"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9 </w:t>
            </w:r>
          </w:p>
        </w:tc>
        <w:tc>
          <w:tcPr>
            <w:tcW w:w="1761" w:type="dxa"/>
            <w:tcBorders>
              <w:top w:val="none" w:sz="6" w:space="0" w:color="auto"/>
              <w:left w:val="none" w:sz="6" w:space="0" w:color="auto"/>
              <w:bottom w:val="none" w:sz="6" w:space="0" w:color="auto"/>
              <w:right w:val="none" w:sz="6" w:space="0" w:color="auto"/>
            </w:tcBorders>
          </w:tcPr>
          <w:p w14:paraId="00037FCA"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1,2,4 </w:t>
            </w:r>
          </w:p>
        </w:tc>
        <w:tc>
          <w:tcPr>
            <w:tcW w:w="1761" w:type="dxa"/>
            <w:tcBorders>
              <w:top w:val="none" w:sz="6" w:space="0" w:color="auto"/>
              <w:left w:val="none" w:sz="6" w:space="0" w:color="auto"/>
              <w:bottom w:val="none" w:sz="6" w:space="0" w:color="auto"/>
            </w:tcBorders>
          </w:tcPr>
          <w:p w14:paraId="214A083B"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1-5 </w:t>
            </w:r>
          </w:p>
        </w:tc>
      </w:tr>
      <w:tr w:rsidR="002F3C78" w:rsidRPr="002F3C78" w14:paraId="3AEBC0F1" w14:textId="77777777">
        <w:trPr>
          <w:trHeight w:val="93"/>
        </w:trPr>
        <w:tc>
          <w:tcPr>
            <w:tcW w:w="1761" w:type="dxa"/>
            <w:tcBorders>
              <w:top w:val="none" w:sz="6" w:space="0" w:color="auto"/>
              <w:bottom w:val="none" w:sz="6" w:space="0" w:color="auto"/>
              <w:right w:val="none" w:sz="6" w:space="0" w:color="auto"/>
            </w:tcBorders>
          </w:tcPr>
          <w:p w14:paraId="68A98714"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Assessment 3 </w:t>
            </w:r>
          </w:p>
        </w:tc>
        <w:tc>
          <w:tcPr>
            <w:tcW w:w="1761" w:type="dxa"/>
            <w:tcBorders>
              <w:top w:val="none" w:sz="6" w:space="0" w:color="auto"/>
              <w:left w:val="none" w:sz="6" w:space="0" w:color="auto"/>
              <w:bottom w:val="none" w:sz="6" w:space="0" w:color="auto"/>
              <w:right w:val="none" w:sz="6" w:space="0" w:color="auto"/>
            </w:tcBorders>
          </w:tcPr>
          <w:p w14:paraId="4AAFE9E9"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40% </w:t>
            </w:r>
          </w:p>
        </w:tc>
        <w:tc>
          <w:tcPr>
            <w:tcW w:w="1761" w:type="dxa"/>
            <w:tcBorders>
              <w:top w:val="none" w:sz="6" w:space="0" w:color="auto"/>
              <w:left w:val="none" w:sz="6" w:space="0" w:color="auto"/>
              <w:bottom w:val="none" w:sz="6" w:space="0" w:color="auto"/>
              <w:right w:val="none" w:sz="6" w:space="0" w:color="auto"/>
            </w:tcBorders>
          </w:tcPr>
          <w:p w14:paraId="59AD777E"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12 </w:t>
            </w:r>
          </w:p>
        </w:tc>
        <w:tc>
          <w:tcPr>
            <w:tcW w:w="1761" w:type="dxa"/>
            <w:tcBorders>
              <w:top w:val="none" w:sz="6" w:space="0" w:color="auto"/>
              <w:left w:val="none" w:sz="6" w:space="0" w:color="auto"/>
              <w:bottom w:val="none" w:sz="6" w:space="0" w:color="auto"/>
              <w:right w:val="none" w:sz="6" w:space="0" w:color="auto"/>
            </w:tcBorders>
          </w:tcPr>
          <w:p w14:paraId="6ECE1388"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1-4 </w:t>
            </w:r>
          </w:p>
        </w:tc>
        <w:tc>
          <w:tcPr>
            <w:tcW w:w="1761" w:type="dxa"/>
            <w:tcBorders>
              <w:top w:val="none" w:sz="6" w:space="0" w:color="auto"/>
              <w:left w:val="none" w:sz="6" w:space="0" w:color="auto"/>
              <w:bottom w:val="none" w:sz="6" w:space="0" w:color="auto"/>
            </w:tcBorders>
          </w:tcPr>
          <w:p w14:paraId="72D044C9" w14:textId="77777777" w:rsidR="002F3C78" w:rsidRPr="002F3C78" w:rsidRDefault="002F3C78" w:rsidP="002F3C78">
            <w:pPr>
              <w:autoSpaceDE w:val="0"/>
              <w:autoSpaceDN w:val="0"/>
              <w:adjustRightInd w:val="0"/>
              <w:spacing w:line="240" w:lineRule="auto"/>
              <w:jc w:val="left"/>
              <w:rPr>
                <w:color w:val="000000"/>
                <w:sz w:val="20"/>
                <w:szCs w:val="20"/>
              </w:rPr>
            </w:pPr>
            <w:r w:rsidRPr="002F3C78">
              <w:rPr>
                <w:color w:val="000000"/>
                <w:sz w:val="20"/>
                <w:szCs w:val="20"/>
              </w:rPr>
              <w:t xml:space="preserve">1-5 </w:t>
            </w:r>
          </w:p>
        </w:tc>
      </w:tr>
    </w:tbl>
    <w:p w14:paraId="5B56560A" w14:textId="77777777" w:rsidR="002F3C78" w:rsidRDefault="002F3C78" w:rsidP="009F6AA8">
      <w:pPr>
        <w:rPr>
          <w:highlight w:val="yellow"/>
        </w:rPr>
      </w:pPr>
    </w:p>
    <w:p w14:paraId="171A8818" w14:textId="77777777" w:rsidR="009F6AA8" w:rsidRDefault="009F6AA8" w:rsidP="009F6AA8">
      <w:pPr>
        <w:rPr>
          <w:highlight w:val="yellow"/>
        </w:rPr>
      </w:pPr>
    </w:p>
    <w:p w14:paraId="109290AA" w14:textId="77777777" w:rsidR="009F6AA8" w:rsidRDefault="009F6AA8" w:rsidP="009F6AA8">
      <w:pPr>
        <w:rPr>
          <w:highlight w:val="yellow"/>
        </w:rPr>
      </w:pPr>
    </w:p>
    <w:p w14:paraId="48B7C778" w14:textId="77777777" w:rsidR="009F6AA8" w:rsidRDefault="009F6AA8" w:rsidP="009F6AA8">
      <w:pPr>
        <w:rPr>
          <w:highlight w:val="yellow"/>
        </w:rPr>
      </w:pPr>
    </w:p>
    <w:p w14:paraId="4ABA3640" w14:textId="77777777" w:rsidR="009F6AA8" w:rsidRDefault="009F6AA8" w:rsidP="009F6AA8">
      <w:pPr>
        <w:rPr>
          <w:highlight w:val="yellow"/>
        </w:rPr>
      </w:pPr>
    </w:p>
    <w:p w14:paraId="38ADA468" w14:textId="77777777" w:rsidR="009F6AA8" w:rsidRDefault="009F6AA8" w:rsidP="009F6AA8">
      <w:pPr>
        <w:rPr>
          <w:highlight w:val="yellow"/>
        </w:rPr>
      </w:pPr>
    </w:p>
    <w:p w14:paraId="16E8C663" w14:textId="77777777" w:rsidR="002F3C78" w:rsidRDefault="002F3C78" w:rsidP="009F6AA8">
      <w:pPr>
        <w:rPr>
          <w:highlight w:val="yellow"/>
        </w:rPr>
      </w:pPr>
    </w:p>
    <w:p w14:paraId="1E685911" w14:textId="77777777" w:rsidR="002F3C78" w:rsidRDefault="002F3C78" w:rsidP="009F6AA8">
      <w:pPr>
        <w:rPr>
          <w:highlight w:val="yellow"/>
        </w:rPr>
      </w:pPr>
    </w:p>
    <w:p w14:paraId="04D78EE5" w14:textId="77777777" w:rsidR="002F3C78" w:rsidRDefault="002F3C78" w:rsidP="009F6AA8">
      <w:pPr>
        <w:rPr>
          <w:highlight w:val="yellow"/>
        </w:rPr>
      </w:pPr>
    </w:p>
    <w:p w14:paraId="57D92FF3" w14:textId="77777777" w:rsidR="002F3C78" w:rsidRDefault="002F3C78" w:rsidP="009F6AA8">
      <w:pPr>
        <w:rPr>
          <w:highlight w:val="yellow"/>
        </w:rPr>
      </w:pPr>
    </w:p>
    <w:p w14:paraId="2EC665E2" w14:textId="77777777" w:rsidR="002F3C78" w:rsidRDefault="002F3C78" w:rsidP="009F6AA8">
      <w:pPr>
        <w:rPr>
          <w:highlight w:val="yellow"/>
        </w:rPr>
      </w:pPr>
    </w:p>
    <w:p w14:paraId="736B281B" w14:textId="77777777" w:rsidR="002F3C78" w:rsidRDefault="002F3C78" w:rsidP="009F6AA8">
      <w:pPr>
        <w:rPr>
          <w:highlight w:val="yellow"/>
        </w:rPr>
      </w:pPr>
    </w:p>
    <w:p w14:paraId="095B23BD" w14:textId="77777777" w:rsidR="002F3C78" w:rsidRDefault="002F3C78" w:rsidP="009F6AA8">
      <w:pPr>
        <w:rPr>
          <w:highlight w:val="yellow"/>
        </w:rPr>
      </w:pPr>
    </w:p>
    <w:p w14:paraId="5139973E" w14:textId="77777777" w:rsidR="002F3C78" w:rsidRDefault="002F3C78" w:rsidP="009F6AA8">
      <w:pPr>
        <w:rPr>
          <w:highlight w:val="yellow"/>
        </w:rPr>
      </w:pPr>
    </w:p>
    <w:p w14:paraId="32CDFAD1" w14:textId="77777777" w:rsidR="002F3C78" w:rsidRDefault="002F3C78" w:rsidP="009F6AA8">
      <w:pPr>
        <w:rPr>
          <w:highlight w:val="yellow"/>
        </w:rPr>
      </w:pPr>
    </w:p>
    <w:p w14:paraId="006DC1B6" w14:textId="77777777" w:rsidR="002F3C78" w:rsidRDefault="002F3C78" w:rsidP="009F6AA8">
      <w:pPr>
        <w:rPr>
          <w:highlight w:val="yellow"/>
        </w:rPr>
      </w:pPr>
    </w:p>
    <w:p w14:paraId="43915D37" w14:textId="77777777" w:rsidR="00716543" w:rsidRDefault="00716543" w:rsidP="009F6AA8">
      <w:pPr>
        <w:rPr>
          <w:highlight w:val="yellow"/>
        </w:rPr>
      </w:pPr>
    </w:p>
    <w:p w14:paraId="525BA8DE" w14:textId="77777777" w:rsidR="00716543" w:rsidRDefault="00716543" w:rsidP="009F6AA8">
      <w:pPr>
        <w:rPr>
          <w:highlight w:val="yellow"/>
        </w:rPr>
      </w:pPr>
    </w:p>
    <w:p w14:paraId="0421CF3F" w14:textId="77777777" w:rsidR="00716543" w:rsidRDefault="00716543" w:rsidP="009F6AA8">
      <w:pPr>
        <w:rPr>
          <w:highlight w:val="yellow"/>
        </w:rPr>
      </w:pPr>
    </w:p>
    <w:p w14:paraId="44B5D1FA" w14:textId="77777777" w:rsidR="002F3C78" w:rsidRPr="00303E7C" w:rsidRDefault="002F3C78" w:rsidP="009F6AA8">
      <w:pPr>
        <w:rPr>
          <w:highlight w:val="yellow"/>
        </w:rPr>
      </w:pPr>
    </w:p>
    <w:p w14:paraId="6F771E4F" w14:textId="77777777" w:rsidR="00FE63D3" w:rsidRPr="00655903" w:rsidRDefault="00FE63D3" w:rsidP="00484ED2">
      <w:pPr>
        <w:jc w:val="left"/>
        <w:rPr>
          <w:b/>
          <w:bCs/>
        </w:rPr>
      </w:pPr>
    </w:p>
    <w:p w14:paraId="16123C35" w14:textId="77777777" w:rsidR="00261EE6" w:rsidRPr="00484ED2" w:rsidRDefault="003150C8" w:rsidP="00806B89">
      <w:pPr>
        <w:pStyle w:val="Heading1"/>
        <w:jc w:val="left"/>
      </w:pPr>
      <w:r w:rsidRPr="00484ED2">
        <w:lastRenderedPageBreak/>
        <w:t xml:space="preserve"> </w:t>
      </w:r>
      <w:bookmarkStart w:id="19" w:name="_Toc185588145"/>
      <w:r w:rsidR="00290F17" w:rsidRPr="00484ED2">
        <w:t>R</w:t>
      </w:r>
      <w:r w:rsidR="00F86AC5" w:rsidRPr="00484ED2">
        <w:t>ules for Program C</w:t>
      </w:r>
      <w:r w:rsidR="00261EE6" w:rsidRPr="00484ED2">
        <w:t>ompletion</w:t>
      </w:r>
      <w:bookmarkEnd w:id="19"/>
      <w:r w:rsidR="00261EE6" w:rsidRPr="00484ED2">
        <w:t xml:space="preserve"> </w:t>
      </w:r>
    </w:p>
    <w:p w14:paraId="549C7347" w14:textId="77777777" w:rsidR="00290F17" w:rsidRPr="00484ED2" w:rsidRDefault="00290F17" w:rsidP="00484ED2">
      <w:pPr>
        <w:jc w:val="left"/>
      </w:pPr>
    </w:p>
    <w:p w14:paraId="10FF4336" w14:textId="73DA72D3" w:rsidR="00F86AC5" w:rsidRPr="006016B1" w:rsidRDefault="00290F17" w:rsidP="00484ED2">
      <w:pPr>
        <w:jc w:val="left"/>
        <w:rPr>
          <w:sz w:val="20"/>
          <w:szCs w:val="20"/>
        </w:rPr>
      </w:pPr>
      <w:r w:rsidRPr="006016B1">
        <w:rPr>
          <w:sz w:val="20"/>
          <w:szCs w:val="20"/>
        </w:rPr>
        <w:t xml:space="preserve">Students need to </w:t>
      </w:r>
      <w:r w:rsidR="008A5F79" w:rsidRPr="006016B1">
        <w:rPr>
          <w:sz w:val="20"/>
          <w:szCs w:val="20"/>
        </w:rPr>
        <w:t xml:space="preserve">successfully </w:t>
      </w:r>
      <w:r w:rsidRPr="006016B1">
        <w:rPr>
          <w:sz w:val="20"/>
          <w:szCs w:val="20"/>
        </w:rPr>
        <w:t xml:space="preserve">complete </w:t>
      </w:r>
      <w:r w:rsidR="00FD2F98" w:rsidRPr="006016B1">
        <w:rPr>
          <w:sz w:val="20"/>
          <w:szCs w:val="20"/>
        </w:rPr>
        <w:t>12</w:t>
      </w:r>
      <w:r w:rsidR="003C59FD" w:rsidRPr="006016B1">
        <w:rPr>
          <w:sz w:val="20"/>
          <w:szCs w:val="20"/>
        </w:rPr>
        <w:t>0</w:t>
      </w:r>
      <w:r w:rsidR="004904D0" w:rsidRPr="006016B1">
        <w:rPr>
          <w:sz w:val="20"/>
          <w:szCs w:val="20"/>
        </w:rPr>
        <w:t xml:space="preserve"> credit points </w:t>
      </w:r>
      <w:r w:rsidR="00E84AEE" w:rsidRPr="006016B1">
        <w:rPr>
          <w:sz w:val="20"/>
          <w:szCs w:val="20"/>
        </w:rPr>
        <w:t xml:space="preserve">comprising </w:t>
      </w:r>
      <w:r w:rsidR="00A65F5A">
        <w:rPr>
          <w:sz w:val="20"/>
          <w:szCs w:val="20"/>
        </w:rPr>
        <w:t>5</w:t>
      </w:r>
      <w:r w:rsidR="00F86AC5" w:rsidRPr="006016B1">
        <w:rPr>
          <w:sz w:val="20"/>
          <w:szCs w:val="20"/>
        </w:rPr>
        <w:t xml:space="preserve"> core units</w:t>
      </w:r>
      <w:r w:rsidR="00FD2F98" w:rsidRPr="006016B1">
        <w:rPr>
          <w:sz w:val="20"/>
          <w:szCs w:val="20"/>
        </w:rPr>
        <w:t xml:space="preserve"> and </w:t>
      </w:r>
      <w:r w:rsidR="00A65F5A">
        <w:rPr>
          <w:sz w:val="20"/>
          <w:szCs w:val="20"/>
        </w:rPr>
        <w:t>3</w:t>
      </w:r>
      <w:r w:rsidR="00FD2F98" w:rsidRPr="006016B1">
        <w:rPr>
          <w:sz w:val="20"/>
          <w:szCs w:val="20"/>
        </w:rPr>
        <w:t xml:space="preserve"> elective</w:t>
      </w:r>
      <w:r w:rsidR="00A65F5A">
        <w:rPr>
          <w:sz w:val="20"/>
          <w:szCs w:val="20"/>
        </w:rPr>
        <w:t>s</w:t>
      </w:r>
      <w:r w:rsidR="00FD2F98" w:rsidRPr="006016B1">
        <w:rPr>
          <w:sz w:val="20"/>
          <w:szCs w:val="20"/>
        </w:rPr>
        <w:t>.</w:t>
      </w:r>
      <w:r w:rsidR="001A2E5C" w:rsidRPr="006016B1">
        <w:rPr>
          <w:sz w:val="20"/>
          <w:szCs w:val="20"/>
        </w:rPr>
        <w:t xml:space="preserve"> Students complete the Diploma over three trimesters (12 months)</w:t>
      </w:r>
      <w:r w:rsidR="00FE63D3">
        <w:rPr>
          <w:sz w:val="20"/>
          <w:szCs w:val="20"/>
        </w:rPr>
        <w:t>.</w:t>
      </w:r>
    </w:p>
    <w:p w14:paraId="2BC22EFB" w14:textId="77777777" w:rsidR="003C59FD" w:rsidRDefault="003C59FD" w:rsidP="00484ED2">
      <w:pPr>
        <w:jc w:val="left"/>
      </w:pPr>
    </w:p>
    <w:p w14:paraId="7FEA49A1" w14:textId="77777777" w:rsidR="006016B1" w:rsidRPr="00484ED2" w:rsidRDefault="006016B1" w:rsidP="00484ED2">
      <w:pPr>
        <w:jc w:val="left"/>
      </w:pPr>
    </w:p>
    <w:p w14:paraId="53912E25" w14:textId="77777777" w:rsidR="00697C3D" w:rsidRPr="00484ED2" w:rsidRDefault="00697C3D" w:rsidP="00806B89">
      <w:pPr>
        <w:pStyle w:val="Heading1"/>
        <w:jc w:val="left"/>
      </w:pPr>
      <w:bookmarkStart w:id="20" w:name="_Toc185588146"/>
      <w:r w:rsidRPr="00484ED2">
        <w:t>Program articulations</w:t>
      </w:r>
      <w:bookmarkEnd w:id="20"/>
    </w:p>
    <w:p w14:paraId="03A42EEA" w14:textId="77777777" w:rsidR="00697C3D" w:rsidRPr="00484ED2" w:rsidRDefault="00697C3D" w:rsidP="00484ED2">
      <w:pPr>
        <w:jc w:val="left"/>
      </w:pPr>
    </w:p>
    <w:p w14:paraId="10575E5A" w14:textId="38947B37" w:rsidR="00FD2F98" w:rsidRPr="00EC55F7" w:rsidRDefault="00101547" w:rsidP="00484ED2">
      <w:pPr>
        <w:jc w:val="left"/>
        <w:rPr>
          <w:sz w:val="20"/>
          <w:szCs w:val="20"/>
        </w:rPr>
      </w:pPr>
      <w:r w:rsidRPr="00EC55F7">
        <w:rPr>
          <w:sz w:val="20"/>
          <w:szCs w:val="20"/>
        </w:rPr>
        <w:t xml:space="preserve">Graduates of this program can articulate </w:t>
      </w:r>
      <w:r w:rsidR="00FD2F98" w:rsidRPr="00EC55F7">
        <w:rPr>
          <w:sz w:val="20"/>
          <w:szCs w:val="20"/>
        </w:rPr>
        <w:t>into the following courses at L</w:t>
      </w:r>
      <w:r w:rsidR="00EC55F7">
        <w:rPr>
          <w:sz w:val="20"/>
          <w:szCs w:val="20"/>
        </w:rPr>
        <w:t>a Trobe University:</w:t>
      </w:r>
    </w:p>
    <w:p w14:paraId="2F667B79" w14:textId="5D9DF89C" w:rsidR="00FD2F98" w:rsidRPr="00EC55F7" w:rsidRDefault="00FD2F98" w:rsidP="00AB0CF9">
      <w:pPr>
        <w:pStyle w:val="ListParagraph"/>
        <w:numPr>
          <w:ilvl w:val="0"/>
          <w:numId w:val="5"/>
        </w:numPr>
        <w:jc w:val="left"/>
        <w:rPr>
          <w:sz w:val="20"/>
          <w:szCs w:val="20"/>
        </w:rPr>
      </w:pPr>
      <w:r w:rsidRPr="00EC55F7">
        <w:rPr>
          <w:sz w:val="20"/>
          <w:szCs w:val="20"/>
        </w:rPr>
        <w:t>Bachelor of Arts (Digital Media Major)</w:t>
      </w:r>
    </w:p>
    <w:p w14:paraId="099BA0E9" w14:textId="77777777" w:rsidR="00FD2F98" w:rsidRPr="00EC55F7" w:rsidRDefault="00FD2F98" w:rsidP="00AB0CF9">
      <w:pPr>
        <w:pStyle w:val="ListParagraph"/>
        <w:numPr>
          <w:ilvl w:val="0"/>
          <w:numId w:val="5"/>
        </w:numPr>
        <w:jc w:val="left"/>
        <w:rPr>
          <w:sz w:val="20"/>
          <w:szCs w:val="20"/>
        </w:rPr>
      </w:pPr>
      <w:r w:rsidRPr="00EC55F7">
        <w:rPr>
          <w:sz w:val="20"/>
          <w:szCs w:val="20"/>
        </w:rPr>
        <w:t xml:space="preserve">Bachelor of Arts (Any </w:t>
      </w:r>
      <w:proofErr w:type="gramStart"/>
      <w:r w:rsidRPr="00EC55F7">
        <w:rPr>
          <w:sz w:val="20"/>
          <w:szCs w:val="20"/>
        </w:rPr>
        <w:t>Major)*</w:t>
      </w:r>
      <w:proofErr w:type="gramEnd"/>
    </w:p>
    <w:p w14:paraId="3278B6DA" w14:textId="77777777" w:rsidR="00FD2F98" w:rsidRPr="00EC55F7" w:rsidRDefault="00FD2F98" w:rsidP="00AB0CF9">
      <w:pPr>
        <w:pStyle w:val="ListParagraph"/>
        <w:numPr>
          <w:ilvl w:val="0"/>
          <w:numId w:val="5"/>
        </w:numPr>
        <w:jc w:val="left"/>
        <w:rPr>
          <w:sz w:val="20"/>
          <w:szCs w:val="20"/>
        </w:rPr>
      </w:pPr>
      <w:r w:rsidRPr="00EC55F7">
        <w:rPr>
          <w:sz w:val="20"/>
          <w:szCs w:val="20"/>
        </w:rPr>
        <w:t>Bachelor of Media and Communication (all majors except Sports Media)</w:t>
      </w:r>
    </w:p>
    <w:p w14:paraId="66E16F10" w14:textId="77777777" w:rsidR="00EC55F7" w:rsidRDefault="00EC55F7" w:rsidP="00EC55F7">
      <w:pPr>
        <w:jc w:val="left"/>
        <w:rPr>
          <w:sz w:val="20"/>
          <w:szCs w:val="20"/>
        </w:rPr>
      </w:pPr>
    </w:p>
    <w:p w14:paraId="4CA888F2" w14:textId="716EA621" w:rsidR="008C0021" w:rsidRPr="00EC55F7" w:rsidRDefault="00EC55F7" w:rsidP="00EC55F7">
      <w:pPr>
        <w:jc w:val="left"/>
      </w:pPr>
      <w:r w:rsidRPr="00EC55F7">
        <w:t>*</w:t>
      </w:r>
      <w:r w:rsidR="00FD2F98" w:rsidRPr="00EC55F7">
        <w:t>Students can take 2 majors. Digital Media must be one of the majors. Additionally, students may need to forfeit credit depending on second major.</w:t>
      </w:r>
    </w:p>
    <w:p w14:paraId="027AD692" w14:textId="77777777" w:rsidR="00EC55F7" w:rsidRDefault="00EC55F7" w:rsidP="00484ED2">
      <w:pPr>
        <w:jc w:val="left"/>
        <w:rPr>
          <w:sz w:val="20"/>
          <w:szCs w:val="20"/>
        </w:rPr>
      </w:pPr>
    </w:p>
    <w:p w14:paraId="789A7FC1" w14:textId="2CD1AA31" w:rsidR="008C0021" w:rsidRPr="00EC55F7" w:rsidRDefault="00EE425E" w:rsidP="00484ED2">
      <w:pPr>
        <w:jc w:val="left"/>
        <w:rPr>
          <w:sz w:val="20"/>
          <w:szCs w:val="20"/>
        </w:rPr>
      </w:pPr>
      <w:r w:rsidRPr="00EC55F7">
        <w:rPr>
          <w:sz w:val="20"/>
          <w:szCs w:val="20"/>
        </w:rPr>
        <w:t xml:space="preserve">Students must successfully pass all subjects with an average score of 50 in their diploma course </w:t>
      </w:r>
      <w:proofErr w:type="gramStart"/>
      <w:r w:rsidRPr="00EC55F7">
        <w:rPr>
          <w:sz w:val="20"/>
          <w:szCs w:val="20"/>
        </w:rPr>
        <w:t>in order to</w:t>
      </w:r>
      <w:proofErr w:type="gramEnd"/>
      <w:r w:rsidRPr="00EC55F7">
        <w:rPr>
          <w:sz w:val="20"/>
          <w:szCs w:val="20"/>
        </w:rPr>
        <w:t xml:space="preserve"> be accepted into the </w:t>
      </w:r>
      <w:proofErr w:type="gramStart"/>
      <w:r w:rsidRPr="00EC55F7">
        <w:rPr>
          <w:sz w:val="20"/>
          <w:szCs w:val="20"/>
        </w:rPr>
        <w:t>bachelor</w:t>
      </w:r>
      <w:proofErr w:type="gramEnd"/>
      <w:r w:rsidRPr="00EC55F7">
        <w:rPr>
          <w:sz w:val="20"/>
          <w:szCs w:val="20"/>
        </w:rPr>
        <w:t xml:space="preserve"> degree.</w:t>
      </w:r>
    </w:p>
    <w:p w14:paraId="00468752" w14:textId="77777777" w:rsidR="00EE425E" w:rsidRDefault="00EE425E" w:rsidP="00484ED2">
      <w:pPr>
        <w:jc w:val="left"/>
      </w:pPr>
    </w:p>
    <w:p w14:paraId="49FC9181" w14:textId="77777777" w:rsidR="00EC55F7" w:rsidRPr="00484ED2" w:rsidRDefault="00EC55F7" w:rsidP="00484ED2">
      <w:pPr>
        <w:jc w:val="left"/>
      </w:pPr>
    </w:p>
    <w:p w14:paraId="5A241921" w14:textId="77777777" w:rsidR="00EA0DFA" w:rsidRPr="00484ED2" w:rsidRDefault="00EA0DFA" w:rsidP="00806B89">
      <w:pPr>
        <w:pStyle w:val="Heading1"/>
        <w:jc w:val="left"/>
      </w:pPr>
      <w:bookmarkStart w:id="21" w:name="_Toc38804183"/>
      <w:bookmarkStart w:id="22" w:name="_Toc185588147"/>
      <w:r w:rsidRPr="00484ED2">
        <w:t>Facilities and Resources</w:t>
      </w:r>
      <w:bookmarkEnd w:id="21"/>
      <w:bookmarkEnd w:id="22"/>
    </w:p>
    <w:p w14:paraId="2BF04FE4" w14:textId="77777777" w:rsidR="00EA0DFA" w:rsidRDefault="00EA0DFA" w:rsidP="00484ED2">
      <w:pPr>
        <w:jc w:val="left"/>
      </w:pPr>
    </w:p>
    <w:tbl>
      <w:tblPr>
        <w:tblStyle w:val="LightList-Accent3"/>
        <w:tblW w:w="0" w:type="auto"/>
        <w:tblBorders>
          <w:top w:val="single" w:sz="6" w:space="0" w:color="323232" w:themeColor="text2"/>
          <w:left w:val="single" w:sz="6" w:space="0" w:color="323232" w:themeColor="text2"/>
          <w:bottom w:val="single" w:sz="6" w:space="0" w:color="323232" w:themeColor="text2"/>
          <w:right w:val="single" w:sz="6" w:space="0" w:color="323232" w:themeColor="text2"/>
          <w:insideH w:val="single" w:sz="6" w:space="0" w:color="323232" w:themeColor="text2"/>
          <w:insideV w:val="single" w:sz="6" w:space="0" w:color="323232" w:themeColor="text2"/>
        </w:tblBorders>
        <w:tblLook w:val="0420" w:firstRow="1" w:lastRow="0" w:firstColumn="0" w:lastColumn="0" w:noHBand="0" w:noVBand="1"/>
      </w:tblPr>
      <w:tblGrid>
        <w:gridCol w:w="2599"/>
        <w:gridCol w:w="6407"/>
      </w:tblGrid>
      <w:tr w:rsidR="00EC55F7" w:rsidRPr="0041391A" w14:paraId="47BD3DCB" w14:textId="77777777" w:rsidTr="00010B88">
        <w:trPr>
          <w:cnfStyle w:val="100000000000" w:firstRow="1" w:lastRow="0" w:firstColumn="0" w:lastColumn="0" w:oddVBand="0" w:evenVBand="0" w:oddHBand="0" w:evenHBand="0" w:firstRowFirstColumn="0" w:firstRowLastColumn="0" w:lastRowFirstColumn="0" w:lastRowLastColumn="0"/>
          <w:tblHeader/>
        </w:trPr>
        <w:tc>
          <w:tcPr>
            <w:tcW w:w="2599" w:type="dxa"/>
            <w:shd w:val="clear" w:color="auto" w:fill="A5300F" w:themeFill="accent1"/>
          </w:tcPr>
          <w:p w14:paraId="50FF6E09" w14:textId="77777777" w:rsidR="00EC55F7" w:rsidRPr="0041391A" w:rsidRDefault="00EC55F7" w:rsidP="003A4849">
            <w:pPr>
              <w:jc w:val="left"/>
            </w:pPr>
            <w:r w:rsidRPr="0041391A">
              <w:t>Type of facilities and resources required</w:t>
            </w:r>
          </w:p>
        </w:tc>
        <w:tc>
          <w:tcPr>
            <w:tcW w:w="6407" w:type="dxa"/>
            <w:shd w:val="clear" w:color="auto" w:fill="A5300F" w:themeFill="accent1"/>
          </w:tcPr>
          <w:p w14:paraId="722D1CF8" w14:textId="77777777" w:rsidR="00EC55F7" w:rsidRPr="0041391A" w:rsidRDefault="00EC55F7" w:rsidP="003A4849">
            <w:r w:rsidRPr="0041391A">
              <w:t>Explanation</w:t>
            </w:r>
          </w:p>
        </w:tc>
      </w:tr>
      <w:tr w:rsidR="00EC55F7" w:rsidRPr="0041391A" w14:paraId="75B6AB3B" w14:textId="77777777" w:rsidTr="00010B88">
        <w:trPr>
          <w:cnfStyle w:val="000000100000" w:firstRow="0" w:lastRow="0" w:firstColumn="0" w:lastColumn="0" w:oddVBand="0" w:evenVBand="0" w:oddHBand="1" w:evenHBand="0" w:firstRowFirstColumn="0" w:firstRowLastColumn="0" w:lastRowFirstColumn="0" w:lastRowLastColumn="0"/>
        </w:trPr>
        <w:tc>
          <w:tcPr>
            <w:tcW w:w="2599" w:type="dxa"/>
            <w:tcBorders>
              <w:top w:val="none" w:sz="0" w:space="0" w:color="auto"/>
              <w:left w:val="none" w:sz="0" w:space="0" w:color="auto"/>
              <w:bottom w:val="none" w:sz="0" w:space="0" w:color="auto"/>
            </w:tcBorders>
          </w:tcPr>
          <w:p w14:paraId="41F87D92" w14:textId="77777777" w:rsidR="00EC55F7" w:rsidRPr="0041391A" w:rsidRDefault="00EC55F7" w:rsidP="003A4849">
            <w:r w:rsidRPr="0041391A">
              <w:t>Teaching rooms</w:t>
            </w:r>
          </w:p>
        </w:tc>
        <w:tc>
          <w:tcPr>
            <w:tcW w:w="6407" w:type="dxa"/>
            <w:tcBorders>
              <w:top w:val="none" w:sz="0" w:space="0" w:color="auto"/>
              <w:bottom w:val="none" w:sz="0" w:space="0" w:color="auto"/>
              <w:right w:val="none" w:sz="0" w:space="0" w:color="auto"/>
            </w:tcBorders>
            <w:shd w:val="clear" w:color="auto" w:fill="D9D9D9" w:themeFill="background1" w:themeFillShade="D9"/>
          </w:tcPr>
          <w:p w14:paraId="74F6284C" w14:textId="77777777" w:rsidR="00EC55F7" w:rsidRPr="0041391A" w:rsidRDefault="00EC55F7" w:rsidP="003A4849">
            <w:r w:rsidRPr="0041391A">
              <w:t>There is one lecture theatre (capacity 90) and three computer labs capacity 25.</w:t>
            </w:r>
          </w:p>
          <w:p w14:paraId="2274D8C8" w14:textId="77777777" w:rsidR="00EC55F7" w:rsidRPr="0041391A" w:rsidRDefault="00EC55F7" w:rsidP="003A4849">
            <w:pPr>
              <w:jc w:val="left"/>
            </w:pPr>
            <w:r w:rsidRPr="0041391A">
              <w:t xml:space="preserve">The college has seminar style classrooms that are designed as team-work hubs. Each room has audio visual equipment including, data projectors with multiple screens wireless microphones, visualisers, high speed Wi-Fi and desk-based power points. </w:t>
            </w:r>
          </w:p>
          <w:p w14:paraId="77AD3D28" w14:textId="77777777" w:rsidR="00EC55F7" w:rsidRPr="0041391A" w:rsidRDefault="00EC55F7" w:rsidP="003A4849">
            <w:pPr>
              <w:rPr>
                <w:b/>
              </w:rPr>
            </w:pPr>
            <w:r w:rsidRPr="0041391A">
              <w:rPr>
                <w:b/>
              </w:rPr>
              <w:t>Seminar rooms:</w:t>
            </w:r>
          </w:p>
          <w:p w14:paraId="4C1012D4" w14:textId="77777777" w:rsidR="00EC55F7" w:rsidRPr="0041391A" w:rsidRDefault="00EC55F7" w:rsidP="003A4849">
            <w:r w:rsidRPr="0041391A">
              <w:t>5 capacity 50</w:t>
            </w:r>
          </w:p>
          <w:p w14:paraId="1FAF2D0E" w14:textId="77777777" w:rsidR="00EC55F7" w:rsidRPr="0041391A" w:rsidRDefault="00EC55F7" w:rsidP="003A4849">
            <w:r w:rsidRPr="0041391A">
              <w:t>7 capacity 40</w:t>
            </w:r>
          </w:p>
          <w:p w14:paraId="1E6023FE" w14:textId="77777777" w:rsidR="00EC55F7" w:rsidRPr="0041391A" w:rsidRDefault="00EC55F7" w:rsidP="003A4849">
            <w:r w:rsidRPr="0041391A">
              <w:t>3 capacity 30</w:t>
            </w:r>
          </w:p>
          <w:p w14:paraId="695179B3" w14:textId="77777777" w:rsidR="00EC55F7" w:rsidRPr="0041391A" w:rsidRDefault="00EC55F7" w:rsidP="003A4849">
            <w:pPr>
              <w:jc w:val="left"/>
            </w:pPr>
            <w:r w:rsidRPr="0041391A">
              <w:t>21 capacity 20</w:t>
            </w:r>
            <w:r w:rsidRPr="0041391A">
              <w:br/>
            </w:r>
          </w:p>
        </w:tc>
      </w:tr>
      <w:tr w:rsidR="00EC55F7" w:rsidRPr="0041391A" w14:paraId="508D8048" w14:textId="77777777" w:rsidTr="00010B88">
        <w:tc>
          <w:tcPr>
            <w:tcW w:w="2599" w:type="dxa"/>
          </w:tcPr>
          <w:p w14:paraId="7BD3E327" w14:textId="77777777" w:rsidR="00EC55F7" w:rsidRPr="0041391A" w:rsidRDefault="00EC55F7" w:rsidP="003A4849">
            <w:r w:rsidRPr="0041391A">
              <w:t>Computer Laboratory</w:t>
            </w:r>
          </w:p>
        </w:tc>
        <w:tc>
          <w:tcPr>
            <w:tcW w:w="6407" w:type="dxa"/>
            <w:shd w:val="clear" w:color="auto" w:fill="D9D9D9" w:themeFill="background1" w:themeFillShade="D9"/>
          </w:tcPr>
          <w:p w14:paraId="0ABE3E97" w14:textId="77777777" w:rsidR="00EC55F7" w:rsidRPr="0041391A" w:rsidRDefault="00EC55F7" w:rsidP="003A4849">
            <w:pPr>
              <w:jc w:val="left"/>
            </w:pPr>
            <w:r w:rsidRPr="0041391A">
              <w:t>Students have access to three dedicated computer laboratories and access to a shared computer hub.  All are equipped to a standard equivalent to those provided at the partner University.  This includes wireless computer access, printers and scanners.  All computers contain a range of specialist software and the MS Office Suite. All hardware is replaced on a three-year cycle.</w:t>
            </w:r>
          </w:p>
          <w:p w14:paraId="3F73DE3A" w14:textId="77777777" w:rsidR="00EC55F7" w:rsidRPr="0041391A" w:rsidRDefault="00EC55F7" w:rsidP="003A4849">
            <w:pPr>
              <w:rPr>
                <w:b/>
              </w:rPr>
            </w:pPr>
            <w:r w:rsidRPr="0041391A">
              <w:rPr>
                <w:b/>
              </w:rPr>
              <w:t>Computer labs:</w:t>
            </w:r>
          </w:p>
          <w:p w14:paraId="5B2139D3" w14:textId="77777777" w:rsidR="00EC55F7" w:rsidRPr="0041391A" w:rsidRDefault="00EC55F7" w:rsidP="003A4849">
            <w:pPr>
              <w:jc w:val="left"/>
            </w:pPr>
            <w:r w:rsidRPr="0041391A">
              <w:t>2 capacity 20</w:t>
            </w:r>
          </w:p>
          <w:p w14:paraId="24B43CEE" w14:textId="77777777" w:rsidR="00EC55F7" w:rsidRPr="0041391A" w:rsidRDefault="00EC55F7" w:rsidP="003A4849">
            <w:pPr>
              <w:jc w:val="left"/>
            </w:pPr>
            <w:r w:rsidRPr="0041391A">
              <w:t>2 capacity 30</w:t>
            </w:r>
          </w:p>
          <w:p w14:paraId="319231CE" w14:textId="77777777" w:rsidR="00EC55F7" w:rsidRPr="0041391A" w:rsidRDefault="00EC55F7" w:rsidP="003A4849"/>
        </w:tc>
      </w:tr>
      <w:tr w:rsidR="00EC55F7" w:rsidRPr="0041391A" w14:paraId="55807161" w14:textId="77777777" w:rsidTr="00010B88">
        <w:trPr>
          <w:cnfStyle w:val="000000100000" w:firstRow="0" w:lastRow="0" w:firstColumn="0" w:lastColumn="0" w:oddVBand="0" w:evenVBand="0" w:oddHBand="1" w:evenHBand="0" w:firstRowFirstColumn="0" w:firstRowLastColumn="0" w:lastRowFirstColumn="0" w:lastRowLastColumn="0"/>
        </w:trPr>
        <w:tc>
          <w:tcPr>
            <w:tcW w:w="2599" w:type="dxa"/>
            <w:tcBorders>
              <w:top w:val="none" w:sz="0" w:space="0" w:color="auto"/>
              <w:left w:val="none" w:sz="0" w:space="0" w:color="auto"/>
              <w:bottom w:val="none" w:sz="0" w:space="0" w:color="auto"/>
            </w:tcBorders>
          </w:tcPr>
          <w:p w14:paraId="5F7F18D4" w14:textId="77777777" w:rsidR="00EC55F7" w:rsidRPr="0041391A" w:rsidRDefault="00EC55F7" w:rsidP="003A4849">
            <w:r w:rsidRPr="0041391A">
              <w:t>Library</w:t>
            </w:r>
          </w:p>
        </w:tc>
        <w:tc>
          <w:tcPr>
            <w:tcW w:w="6407" w:type="dxa"/>
            <w:tcBorders>
              <w:top w:val="none" w:sz="0" w:space="0" w:color="auto"/>
              <w:bottom w:val="none" w:sz="0" w:space="0" w:color="auto"/>
              <w:right w:val="none" w:sz="0" w:space="0" w:color="auto"/>
            </w:tcBorders>
            <w:shd w:val="clear" w:color="auto" w:fill="D9D9D9" w:themeFill="background1" w:themeFillShade="D9"/>
          </w:tcPr>
          <w:p w14:paraId="29E87294" w14:textId="77777777" w:rsidR="00EC55F7" w:rsidRPr="0041391A" w:rsidRDefault="00EC55F7" w:rsidP="003A4849">
            <w:pPr>
              <w:jc w:val="left"/>
              <w:rPr>
                <w:u w:val="single"/>
              </w:rPr>
            </w:pPr>
            <w:r w:rsidRPr="0041391A">
              <w:t>Students have access to the LTU library which supports ELICOS and pathways programs. The library facilities include a specific lending collection aligned to programs offered, student computers, quiet study areas, access to online resources and library staff for research assistance and direction.</w:t>
            </w:r>
            <w:r w:rsidRPr="0041391A">
              <w:br/>
            </w:r>
          </w:p>
        </w:tc>
      </w:tr>
      <w:tr w:rsidR="00EC55F7" w:rsidRPr="0041391A" w14:paraId="13DC6349" w14:textId="77777777" w:rsidTr="00010B88">
        <w:trPr>
          <w:cantSplit/>
        </w:trPr>
        <w:tc>
          <w:tcPr>
            <w:tcW w:w="2599" w:type="dxa"/>
          </w:tcPr>
          <w:p w14:paraId="3B8A795E" w14:textId="77777777" w:rsidR="00EC55F7" w:rsidRPr="0041391A" w:rsidRDefault="00EC55F7" w:rsidP="003A4849">
            <w:pPr>
              <w:jc w:val="left"/>
            </w:pPr>
            <w:r w:rsidRPr="0041391A">
              <w:lastRenderedPageBreak/>
              <w:t>Learning Management System</w:t>
            </w:r>
          </w:p>
        </w:tc>
        <w:tc>
          <w:tcPr>
            <w:tcW w:w="6407" w:type="dxa"/>
            <w:shd w:val="clear" w:color="auto" w:fill="D9D9D9" w:themeFill="background1" w:themeFillShade="D9"/>
          </w:tcPr>
          <w:p w14:paraId="4A5EF0E7" w14:textId="77777777" w:rsidR="00EC55F7" w:rsidRPr="0041391A" w:rsidRDefault="00EC55F7" w:rsidP="003A4849">
            <w:pPr>
              <w:jc w:val="left"/>
              <w:rPr>
                <w:lang w:val="en"/>
              </w:rPr>
            </w:pPr>
            <w:r w:rsidRPr="0041391A">
              <w:rPr>
                <w:rStyle w:val="Strong"/>
                <w:b w:val="0"/>
                <w:bCs w:val="0"/>
                <w:lang w:val="en"/>
              </w:rPr>
              <w:t>The Learning</w:t>
            </w:r>
            <w:r w:rsidRPr="0041391A">
              <w:rPr>
                <w:b/>
                <w:bCs/>
                <w:lang w:val="en"/>
              </w:rPr>
              <w:t xml:space="preserve"> </w:t>
            </w:r>
            <w:r w:rsidRPr="0041391A">
              <w:rPr>
                <w:rStyle w:val="Strong"/>
                <w:b w:val="0"/>
                <w:bCs w:val="0"/>
                <w:lang w:val="en"/>
              </w:rPr>
              <w:t>Management</w:t>
            </w:r>
            <w:r w:rsidRPr="0041391A">
              <w:rPr>
                <w:b/>
                <w:bCs/>
                <w:lang w:val="en"/>
              </w:rPr>
              <w:t xml:space="preserve"> </w:t>
            </w:r>
            <w:r w:rsidRPr="0041391A">
              <w:rPr>
                <w:rStyle w:val="Strong"/>
                <w:b w:val="0"/>
                <w:bCs w:val="0"/>
                <w:lang w:val="en"/>
              </w:rPr>
              <w:t>system</w:t>
            </w:r>
            <w:r w:rsidRPr="0041391A">
              <w:rPr>
                <w:lang w:val="en"/>
              </w:rPr>
              <w:t xml:space="preserve"> (</w:t>
            </w:r>
            <w:r w:rsidRPr="0041391A">
              <w:t xml:space="preserve">Moodle) </w:t>
            </w:r>
            <w:r w:rsidRPr="0041391A">
              <w:rPr>
                <w:lang w:val="en"/>
              </w:rPr>
              <w:t xml:space="preserve">contains all subject information for students including subject outline, assessments, tutorial activities, and collaborative learning activities. LTCA delivers all subjects using the </w:t>
            </w:r>
            <w:proofErr w:type="gramStart"/>
            <w:r w:rsidRPr="0041391A">
              <w:rPr>
                <w:lang w:val="en"/>
              </w:rPr>
              <w:t>face to face</w:t>
            </w:r>
            <w:proofErr w:type="gramEnd"/>
            <w:r w:rsidRPr="0041391A">
              <w:rPr>
                <w:lang w:val="en"/>
              </w:rPr>
              <w:t xml:space="preserve"> delivery mechanism, onsite for all students onshore on a student visa. For Domestic students, a blended learning model and approach is available stemming out of the transformation to online learning starting January 2020 due to the pandemic. </w:t>
            </w:r>
            <w:proofErr w:type="gramStart"/>
            <w:r w:rsidRPr="0041391A">
              <w:rPr>
                <w:lang w:val="en"/>
              </w:rPr>
              <w:t>A number of</w:t>
            </w:r>
            <w:proofErr w:type="gramEnd"/>
            <w:r w:rsidRPr="0041391A">
              <w:rPr>
                <w:lang w:val="en"/>
              </w:rPr>
              <w:t xml:space="preserve"> online learning tools have been added. These include, but are not limited to:</w:t>
            </w:r>
          </w:p>
          <w:p w14:paraId="374C9B05" w14:textId="77777777" w:rsidR="00EC55F7" w:rsidRPr="0041391A" w:rsidRDefault="00EC55F7" w:rsidP="00EC55F7">
            <w:pPr>
              <w:pStyle w:val="ListParagraph"/>
              <w:numPr>
                <w:ilvl w:val="0"/>
                <w:numId w:val="5"/>
              </w:numPr>
              <w:ind w:left="257" w:hanging="257"/>
              <w:rPr>
                <w:lang w:val="en"/>
              </w:rPr>
            </w:pPr>
            <w:r w:rsidRPr="0041391A">
              <w:rPr>
                <w:lang w:val="en"/>
              </w:rPr>
              <w:t>Virtual classrooms</w:t>
            </w:r>
          </w:p>
          <w:p w14:paraId="10E3E523" w14:textId="77777777" w:rsidR="00EC55F7" w:rsidRPr="0041391A" w:rsidRDefault="00EC55F7" w:rsidP="00EC55F7">
            <w:pPr>
              <w:pStyle w:val="ListParagraph"/>
              <w:numPr>
                <w:ilvl w:val="0"/>
                <w:numId w:val="5"/>
              </w:numPr>
              <w:ind w:left="257" w:hanging="257"/>
              <w:rPr>
                <w:lang w:val="en"/>
              </w:rPr>
            </w:pPr>
            <w:r w:rsidRPr="0041391A">
              <w:rPr>
                <w:lang w:val="en"/>
              </w:rPr>
              <w:t>Synchronous and Asynchronous sessions</w:t>
            </w:r>
          </w:p>
          <w:p w14:paraId="11DA2CC9" w14:textId="77777777" w:rsidR="00EC55F7" w:rsidRPr="0041391A" w:rsidRDefault="00EC55F7" w:rsidP="00EC55F7">
            <w:pPr>
              <w:pStyle w:val="ListParagraph"/>
              <w:numPr>
                <w:ilvl w:val="0"/>
                <w:numId w:val="5"/>
              </w:numPr>
              <w:ind w:left="257" w:hanging="257"/>
              <w:rPr>
                <w:lang w:val="en"/>
              </w:rPr>
            </w:pPr>
            <w:r w:rsidRPr="0041391A">
              <w:rPr>
                <w:lang w:val="en"/>
              </w:rPr>
              <w:t>Interactive whiteboards</w:t>
            </w:r>
          </w:p>
          <w:p w14:paraId="79F4CFEA" w14:textId="77777777" w:rsidR="00EC55F7" w:rsidRPr="0041391A" w:rsidRDefault="00EC55F7" w:rsidP="00EC55F7">
            <w:pPr>
              <w:pStyle w:val="ListParagraph"/>
              <w:numPr>
                <w:ilvl w:val="0"/>
                <w:numId w:val="5"/>
              </w:numPr>
              <w:ind w:left="257" w:hanging="257"/>
              <w:rPr>
                <w:lang w:val="en"/>
              </w:rPr>
            </w:pPr>
            <w:r w:rsidRPr="0041391A">
              <w:rPr>
                <w:lang w:val="en"/>
              </w:rPr>
              <w:t>Discussion forums</w:t>
            </w:r>
          </w:p>
          <w:p w14:paraId="3FD94D5A" w14:textId="77777777" w:rsidR="00EC55F7" w:rsidRPr="0041391A" w:rsidRDefault="00EC55F7" w:rsidP="00EC55F7">
            <w:pPr>
              <w:pStyle w:val="ListParagraph"/>
              <w:numPr>
                <w:ilvl w:val="0"/>
                <w:numId w:val="5"/>
              </w:numPr>
              <w:ind w:left="257" w:hanging="257"/>
              <w:rPr>
                <w:lang w:val="en"/>
              </w:rPr>
            </w:pPr>
            <w:r w:rsidRPr="0041391A">
              <w:rPr>
                <w:lang w:val="en"/>
              </w:rPr>
              <w:t>Podcasts and screencasts</w:t>
            </w:r>
          </w:p>
          <w:p w14:paraId="0E794D97" w14:textId="77777777" w:rsidR="00EC55F7" w:rsidRPr="0041391A" w:rsidRDefault="00EC55F7" w:rsidP="00EC55F7">
            <w:pPr>
              <w:pStyle w:val="ListParagraph"/>
              <w:numPr>
                <w:ilvl w:val="0"/>
                <w:numId w:val="5"/>
              </w:numPr>
              <w:ind w:left="257" w:hanging="257"/>
              <w:rPr>
                <w:lang w:val="en"/>
              </w:rPr>
            </w:pPr>
            <w:r w:rsidRPr="0041391A">
              <w:rPr>
                <w:lang w:val="en"/>
              </w:rPr>
              <w:t xml:space="preserve">Embeddable external platforms (Kahoot, Socrative, Quizlet, H5P </w:t>
            </w:r>
            <w:proofErr w:type="spellStart"/>
            <w:r w:rsidRPr="0041391A">
              <w:rPr>
                <w:lang w:val="en"/>
              </w:rPr>
              <w:t>etc</w:t>
            </w:r>
            <w:proofErr w:type="spellEnd"/>
            <w:r w:rsidRPr="0041391A">
              <w:rPr>
                <w:lang w:val="en"/>
              </w:rPr>
              <w:t>)</w:t>
            </w:r>
          </w:p>
          <w:p w14:paraId="5EA24FCD" w14:textId="77777777" w:rsidR="00EC55F7" w:rsidRPr="0041391A" w:rsidRDefault="00EC55F7" w:rsidP="003A4849"/>
        </w:tc>
      </w:tr>
    </w:tbl>
    <w:p w14:paraId="21F221CA" w14:textId="77777777" w:rsidR="00EA0DFA" w:rsidRPr="00484ED2" w:rsidRDefault="00EA0DFA" w:rsidP="00484ED2">
      <w:pPr>
        <w:jc w:val="left"/>
      </w:pPr>
    </w:p>
    <w:p w14:paraId="6106FA21" w14:textId="77777777" w:rsidR="00EA0DFA" w:rsidRPr="00484ED2" w:rsidRDefault="00EA0DFA" w:rsidP="00484ED2">
      <w:pPr>
        <w:jc w:val="left"/>
      </w:pPr>
    </w:p>
    <w:p w14:paraId="63B6A338" w14:textId="77777777" w:rsidR="00EA0DFA" w:rsidRPr="00484ED2" w:rsidRDefault="00EA0DFA" w:rsidP="00806B89">
      <w:pPr>
        <w:pStyle w:val="Heading1"/>
        <w:jc w:val="left"/>
      </w:pPr>
      <w:r w:rsidRPr="00484ED2">
        <w:t xml:space="preserve">  </w:t>
      </w:r>
      <w:bookmarkStart w:id="23" w:name="_Toc38804184"/>
      <w:bookmarkStart w:id="24" w:name="_Toc185588148"/>
      <w:r w:rsidRPr="00484ED2">
        <w:t>Measurement of student outcomes</w:t>
      </w:r>
      <w:bookmarkEnd w:id="23"/>
      <w:bookmarkEnd w:id="24"/>
    </w:p>
    <w:p w14:paraId="70A09660" w14:textId="77777777" w:rsidR="00EA0DFA" w:rsidRPr="00484ED2" w:rsidRDefault="00EA0DFA" w:rsidP="00484ED2">
      <w:pPr>
        <w:pStyle w:val="Heading2"/>
        <w:numPr>
          <w:ilvl w:val="0"/>
          <w:numId w:val="0"/>
        </w:numPr>
        <w:ind w:left="360"/>
        <w:jc w:val="left"/>
        <w:rPr>
          <w:rFonts w:eastAsiaTheme="minorHAnsi"/>
        </w:rPr>
      </w:pPr>
    </w:p>
    <w:p w14:paraId="5BB5C474" w14:textId="77777777" w:rsidR="00EA0DFA" w:rsidRPr="00EC55F7" w:rsidRDefault="00EA0DFA" w:rsidP="00AB0CF9">
      <w:pPr>
        <w:pStyle w:val="Heading2"/>
        <w:numPr>
          <w:ilvl w:val="0"/>
          <w:numId w:val="3"/>
        </w:numPr>
        <w:jc w:val="left"/>
        <w:rPr>
          <w:sz w:val="24"/>
          <w:szCs w:val="24"/>
        </w:rPr>
      </w:pPr>
      <w:bookmarkStart w:id="25" w:name="_Toc38804185"/>
      <w:bookmarkStart w:id="26" w:name="_Toc185588149"/>
      <w:r w:rsidRPr="00EC55F7">
        <w:rPr>
          <w:sz w:val="24"/>
          <w:szCs w:val="24"/>
        </w:rPr>
        <w:t>Grading Scale</w:t>
      </w:r>
      <w:bookmarkEnd w:id="25"/>
      <w:bookmarkEnd w:id="26"/>
    </w:p>
    <w:p w14:paraId="673E7F6A" w14:textId="77777777" w:rsidR="00EA0DFA" w:rsidRPr="00484ED2" w:rsidRDefault="00EA0DFA" w:rsidP="00484ED2">
      <w:pPr>
        <w:pStyle w:val="Heading2"/>
        <w:numPr>
          <w:ilvl w:val="0"/>
          <w:numId w:val="0"/>
        </w:numPr>
        <w:ind w:left="360"/>
        <w:jc w:val="left"/>
      </w:pPr>
    </w:p>
    <w:p w14:paraId="63AAE736" w14:textId="77777777" w:rsidR="00EA0DFA" w:rsidRPr="00EC55F7" w:rsidRDefault="00EA0DFA" w:rsidP="00484ED2">
      <w:pPr>
        <w:jc w:val="left"/>
        <w:rPr>
          <w:sz w:val="20"/>
          <w:szCs w:val="20"/>
        </w:rPr>
      </w:pPr>
      <w:r w:rsidRPr="00EC55F7">
        <w:rPr>
          <w:sz w:val="20"/>
          <w:szCs w:val="20"/>
        </w:rPr>
        <w:t>The Grading Scale is included in every course outline.  The assessment grade is a measure of the extent to which the desired learning outcomes have been achieved in the units of the program. Grades the students achieve are descriptive rather than numeric and are officially defined as:</w:t>
      </w:r>
    </w:p>
    <w:p w14:paraId="2E74FD6D" w14:textId="77777777" w:rsidR="00EA0DFA" w:rsidRPr="00484ED2" w:rsidRDefault="00EA0DFA" w:rsidP="00484ED2">
      <w:pPr>
        <w:jc w:val="left"/>
      </w:pPr>
    </w:p>
    <w:p w14:paraId="592B0D45" w14:textId="77777777" w:rsidR="00EA0DFA" w:rsidRPr="00484ED2" w:rsidRDefault="00EA0DFA" w:rsidP="00484ED2">
      <w:pPr>
        <w:jc w:val="left"/>
      </w:pPr>
    </w:p>
    <w:tbl>
      <w:tblPr>
        <w:tblStyle w:val="LightList-Accent3"/>
        <w:tblW w:w="0" w:type="auto"/>
        <w:tblBorders>
          <w:top w:val="single" w:sz="6" w:space="0" w:color="323232" w:themeColor="text2"/>
          <w:left w:val="single" w:sz="6" w:space="0" w:color="323232" w:themeColor="text2"/>
          <w:bottom w:val="single" w:sz="6" w:space="0" w:color="323232" w:themeColor="text2"/>
          <w:right w:val="single" w:sz="6" w:space="0" w:color="323232" w:themeColor="text2"/>
          <w:insideH w:val="single" w:sz="6" w:space="0" w:color="323232" w:themeColor="text2"/>
          <w:insideV w:val="single" w:sz="6" w:space="0" w:color="323232" w:themeColor="text2"/>
        </w:tblBorders>
        <w:tblLook w:val="0420" w:firstRow="1" w:lastRow="0" w:firstColumn="0" w:lastColumn="0" w:noHBand="0" w:noVBand="1"/>
      </w:tblPr>
      <w:tblGrid>
        <w:gridCol w:w="1528"/>
        <w:gridCol w:w="1187"/>
      </w:tblGrid>
      <w:tr w:rsidR="00EA0DFA" w:rsidRPr="00484ED2" w14:paraId="38018794" w14:textId="77777777" w:rsidTr="00010B88">
        <w:trPr>
          <w:cnfStyle w:val="100000000000" w:firstRow="1" w:lastRow="0" w:firstColumn="0" w:lastColumn="0" w:oddVBand="0" w:evenVBand="0" w:oddHBand="0" w:evenHBand="0" w:firstRowFirstColumn="0" w:firstRowLastColumn="0" w:lastRowFirstColumn="0" w:lastRowLastColumn="0"/>
          <w:tblHeader/>
        </w:trPr>
        <w:tc>
          <w:tcPr>
            <w:tcW w:w="1528" w:type="dxa"/>
            <w:shd w:val="clear" w:color="auto" w:fill="A5300F" w:themeFill="accent1"/>
          </w:tcPr>
          <w:p w14:paraId="63A905A1" w14:textId="77777777" w:rsidR="00EA0DFA" w:rsidRPr="00484ED2" w:rsidRDefault="00EA0DFA" w:rsidP="00484ED2">
            <w:pPr>
              <w:jc w:val="left"/>
            </w:pPr>
            <w:r w:rsidRPr="00484ED2">
              <w:t>Grade</w:t>
            </w:r>
          </w:p>
        </w:tc>
        <w:tc>
          <w:tcPr>
            <w:tcW w:w="1187" w:type="dxa"/>
            <w:shd w:val="clear" w:color="auto" w:fill="A5300F" w:themeFill="accent1"/>
          </w:tcPr>
          <w:p w14:paraId="6649CB1A" w14:textId="77777777" w:rsidR="00EA0DFA" w:rsidRPr="00484ED2" w:rsidRDefault="00EA0DFA" w:rsidP="00484ED2">
            <w:pPr>
              <w:jc w:val="left"/>
            </w:pPr>
            <w:r w:rsidRPr="00484ED2">
              <w:t>Percentage Range</w:t>
            </w:r>
          </w:p>
        </w:tc>
      </w:tr>
      <w:tr w:rsidR="00EA0DFA" w:rsidRPr="00484ED2" w14:paraId="33FF942C" w14:textId="77777777" w:rsidTr="00010B88">
        <w:trPr>
          <w:cnfStyle w:val="000000100000" w:firstRow="0" w:lastRow="0" w:firstColumn="0" w:lastColumn="0" w:oddVBand="0" w:evenVBand="0" w:oddHBand="1" w:evenHBand="0" w:firstRowFirstColumn="0" w:firstRowLastColumn="0" w:lastRowFirstColumn="0" w:lastRowLastColumn="0"/>
        </w:trPr>
        <w:tc>
          <w:tcPr>
            <w:tcW w:w="1528" w:type="dxa"/>
            <w:tcBorders>
              <w:top w:val="none" w:sz="0" w:space="0" w:color="auto"/>
              <w:left w:val="none" w:sz="0" w:space="0" w:color="auto"/>
              <w:bottom w:val="none" w:sz="0" w:space="0" w:color="auto"/>
            </w:tcBorders>
          </w:tcPr>
          <w:p w14:paraId="2DBAF828" w14:textId="77777777" w:rsidR="00EA0DFA" w:rsidRPr="00484ED2" w:rsidRDefault="00EA0DFA" w:rsidP="00484ED2">
            <w:pPr>
              <w:jc w:val="left"/>
            </w:pPr>
            <w:r w:rsidRPr="00484ED2">
              <w:t>A</w:t>
            </w:r>
          </w:p>
        </w:tc>
        <w:tc>
          <w:tcPr>
            <w:tcW w:w="1187" w:type="dxa"/>
            <w:tcBorders>
              <w:top w:val="none" w:sz="0" w:space="0" w:color="auto"/>
              <w:bottom w:val="none" w:sz="0" w:space="0" w:color="auto"/>
              <w:right w:val="none" w:sz="0" w:space="0" w:color="auto"/>
            </w:tcBorders>
            <w:shd w:val="clear" w:color="auto" w:fill="D9D9D9" w:themeFill="background1" w:themeFillShade="D9"/>
          </w:tcPr>
          <w:p w14:paraId="78CEE3A1" w14:textId="77777777" w:rsidR="00EA0DFA" w:rsidRPr="00484ED2" w:rsidRDefault="00EA0DFA" w:rsidP="00484ED2">
            <w:pPr>
              <w:jc w:val="left"/>
            </w:pPr>
            <w:r w:rsidRPr="00484ED2">
              <w:t>80 - 100</w:t>
            </w:r>
          </w:p>
        </w:tc>
      </w:tr>
      <w:tr w:rsidR="00EA0DFA" w:rsidRPr="00484ED2" w14:paraId="408DC0AD" w14:textId="77777777" w:rsidTr="00010B88">
        <w:tc>
          <w:tcPr>
            <w:tcW w:w="1528" w:type="dxa"/>
          </w:tcPr>
          <w:p w14:paraId="6EE4190C" w14:textId="77777777" w:rsidR="00EA0DFA" w:rsidRPr="00484ED2" w:rsidRDefault="00EA0DFA" w:rsidP="00484ED2">
            <w:pPr>
              <w:jc w:val="left"/>
            </w:pPr>
            <w:r w:rsidRPr="00484ED2">
              <w:t>B</w:t>
            </w:r>
          </w:p>
        </w:tc>
        <w:tc>
          <w:tcPr>
            <w:tcW w:w="1187" w:type="dxa"/>
            <w:shd w:val="clear" w:color="auto" w:fill="D9D9D9" w:themeFill="background1" w:themeFillShade="D9"/>
          </w:tcPr>
          <w:p w14:paraId="3FA1E2FC" w14:textId="77777777" w:rsidR="00EA0DFA" w:rsidRPr="00484ED2" w:rsidRDefault="00EA0DFA" w:rsidP="00484ED2">
            <w:pPr>
              <w:jc w:val="left"/>
            </w:pPr>
            <w:r w:rsidRPr="00484ED2">
              <w:t>70 - 79</w:t>
            </w:r>
          </w:p>
        </w:tc>
      </w:tr>
      <w:tr w:rsidR="00EA0DFA" w:rsidRPr="00484ED2" w14:paraId="33C701AE" w14:textId="77777777" w:rsidTr="00010B88">
        <w:trPr>
          <w:cnfStyle w:val="000000100000" w:firstRow="0" w:lastRow="0" w:firstColumn="0" w:lastColumn="0" w:oddVBand="0" w:evenVBand="0" w:oddHBand="1" w:evenHBand="0" w:firstRowFirstColumn="0" w:firstRowLastColumn="0" w:lastRowFirstColumn="0" w:lastRowLastColumn="0"/>
        </w:trPr>
        <w:tc>
          <w:tcPr>
            <w:tcW w:w="1528" w:type="dxa"/>
            <w:tcBorders>
              <w:top w:val="none" w:sz="0" w:space="0" w:color="auto"/>
              <w:left w:val="none" w:sz="0" w:space="0" w:color="auto"/>
              <w:bottom w:val="none" w:sz="0" w:space="0" w:color="auto"/>
            </w:tcBorders>
          </w:tcPr>
          <w:p w14:paraId="1925929A" w14:textId="77777777" w:rsidR="00EA0DFA" w:rsidRPr="00484ED2" w:rsidRDefault="00EA0DFA" w:rsidP="00484ED2">
            <w:pPr>
              <w:jc w:val="left"/>
            </w:pPr>
            <w:r w:rsidRPr="00484ED2">
              <w:t>C</w:t>
            </w:r>
          </w:p>
        </w:tc>
        <w:tc>
          <w:tcPr>
            <w:tcW w:w="1187" w:type="dxa"/>
            <w:tcBorders>
              <w:top w:val="none" w:sz="0" w:space="0" w:color="auto"/>
              <w:bottom w:val="none" w:sz="0" w:space="0" w:color="auto"/>
              <w:right w:val="none" w:sz="0" w:space="0" w:color="auto"/>
            </w:tcBorders>
            <w:shd w:val="clear" w:color="auto" w:fill="D9D9D9" w:themeFill="background1" w:themeFillShade="D9"/>
          </w:tcPr>
          <w:p w14:paraId="5175EB0C" w14:textId="77777777" w:rsidR="00EA0DFA" w:rsidRPr="00484ED2" w:rsidRDefault="00EA0DFA" w:rsidP="00484ED2">
            <w:pPr>
              <w:jc w:val="left"/>
            </w:pPr>
            <w:r w:rsidRPr="00484ED2">
              <w:t>60 – 69</w:t>
            </w:r>
          </w:p>
        </w:tc>
      </w:tr>
      <w:tr w:rsidR="00EA0DFA" w:rsidRPr="00484ED2" w14:paraId="67267437" w14:textId="77777777" w:rsidTr="00010B88">
        <w:tc>
          <w:tcPr>
            <w:tcW w:w="1528" w:type="dxa"/>
          </w:tcPr>
          <w:p w14:paraId="74982D46" w14:textId="77777777" w:rsidR="00EA0DFA" w:rsidRPr="00484ED2" w:rsidRDefault="00EA0DFA" w:rsidP="00484ED2">
            <w:pPr>
              <w:jc w:val="left"/>
            </w:pPr>
            <w:r w:rsidRPr="00484ED2">
              <w:t>D</w:t>
            </w:r>
          </w:p>
        </w:tc>
        <w:tc>
          <w:tcPr>
            <w:tcW w:w="1187" w:type="dxa"/>
            <w:shd w:val="clear" w:color="auto" w:fill="D9D9D9" w:themeFill="background1" w:themeFillShade="D9"/>
          </w:tcPr>
          <w:p w14:paraId="0D0DD80F" w14:textId="77777777" w:rsidR="00EA0DFA" w:rsidRPr="00484ED2" w:rsidRDefault="00EA0DFA" w:rsidP="00484ED2">
            <w:pPr>
              <w:jc w:val="left"/>
            </w:pPr>
            <w:r w:rsidRPr="00484ED2">
              <w:t>50 - 59</w:t>
            </w:r>
          </w:p>
        </w:tc>
      </w:tr>
      <w:tr w:rsidR="00EA0DFA" w:rsidRPr="00484ED2" w14:paraId="33C45360" w14:textId="77777777" w:rsidTr="00010B88">
        <w:trPr>
          <w:cnfStyle w:val="000000100000" w:firstRow="0" w:lastRow="0" w:firstColumn="0" w:lastColumn="0" w:oddVBand="0" w:evenVBand="0" w:oddHBand="1" w:evenHBand="0" w:firstRowFirstColumn="0" w:firstRowLastColumn="0" w:lastRowFirstColumn="0" w:lastRowLastColumn="0"/>
        </w:trPr>
        <w:tc>
          <w:tcPr>
            <w:tcW w:w="1528" w:type="dxa"/>
            <w:tcBorders>
              <w:top w:val="none" w:sz="0" w:space="0" w:color="auto"/>
              <w:left w:val="none" w:sz="0" w:space="0" w:color="auto"/>
              <w:bottom w:val="none" w:sz="0" w:space="0" w:color="auto"/>
            </w:tcBorders>
          </w:tcPr>
          <w:p w14:paraId="494547BC" w14:textId="77777777" w:rsidR="00EA0DFA" w:rsidRPr="00484ED2" w:rsidRDefault="00EA0DFA" w:rsidP="00484ED2">
            <w:pPr>
              <w:jc w:val="left"/>
            </w:pPr>
            <w:r w:rsidRPr="00484ED2">
              <w:t>N</w:t>
            </w:r>
          </w:p>
        </w:tc>
        <w:tc>
          <w:tcPr>
            <w:tcW w:w="1187" w:type="dxa"/>
            <w:tcBorders>
              <w:top w:val="none" w:sz="0" w:space="0" w:color="auto"/>
              <w:bottom w:val="none" w:sz="0" w:space="0" w:color="auto"/>
              <w:right w:val="none" w:sz="0" w:space="0" w:color="auto"/>
            </w:tcBorders>
            <w:shd w:val="clear" w:color="auto" w:fill="D9D9D9" w:themeFill="background1" w:themeFillShade="D9"/>
          </w:tcPr>
          <w:p w14:paraId="01DDC467" w14:textId="77777777" w:rsidR="00EA0DFA" w:rsidRPr="00484ED2" w:rsidRDefault="00EA0DFA" w:rsidP="00484ED2">
            <w:pPr>
              <w:jc w:val="left"/>
            </w:pPr>
            <w:r w:rsidRPr="00484ED2">
              <w:t>0 - 49</w:t>
            </w:r>
          </w:p>
        </w:tc>
      </w:tr>
    </w:tbl>
    <w:p w14:paraId="0DBF46F3" w14:textId="77777777" w:rsidR="00EA0DFA" w:rsidRPr="00484ED2" w:rsidRDefault="00EA0DFA" w:rsidP="00484ED2">
      <w:pPr>
        <w:jc w:val="left"/>
      </w:pPr>
    </w:p>
    <w:p w14:paraId="7E117DD0" w14:textId="3D878B2F" w:rsidR="00EC55F7" w:rsidRDefault="00EC55F7">
      <w:pPr>
        <w:spacing w:after="200" w:line="276" w:lineRule="auto"/>
        <w:jc w:val="left"/>
      </w:pPr>
      <w:r>
        <w:br w:type="page"/>
      </w:r>
    </w:p>
    <w:p w14:paraId="001494D8" w14:textId="3DEADC99" w:rsidR="00EA0DFA" w:rsidRPr="003B1A73" w:rsidRDefault="00EA0DFA" w:rsidP="00806B89">
      <w:pPr>
        <w:pStyle w:val="Heading1"/>
        <w:jc w:val="left"/>
      </w:pPr>
      <w:bookmarkStart w:id="27" w:name="_Toc38804186"/>
      <w:bookmarkStart w:id="28" w:name="_Toc185588150"/>
      <w:bookmarkStart w:id="29" w:name="_Hlk143076624"/>
      <w:r w:rsidRPr="003B1A73">
        <w:lastRenderedPageBreak/>
        <w:t>Articulation options</w:t>
      </w:r>
      <w:bookmarkEnd w:id="27"/>
      <w:bookmarkEnd w:id="28"/>
      <w:r w:rsidR="003265E9" w:rsidRPr="003B1A73">
        <w:t xml:space="preserve"> </w:t>
      </w:r>
    </w:p>
    <w:bookmarkEnd w:id="29"/>
    <w:p w14:paraId="309ED4BF" w14:textId="77777777" w:rsidR="00EA0DFA" w:rsidRPr="00484ED2" w:rsidRDefault="00EA0DFA" w:rsidP="00484ED2">
      <w:pPr>
        <w:jc w:val="left"/>
      </w:pPr>
    </w:p>
    <w:p w14:paraId="585478A8" w14:textId="4A675A3A" w:rsidR="00AC6D08" w:rsidRPr="002B483E" w:rsidRDefault="00AC6D08" w:rsidP="00484ED2">
      <w:pPr>
        <w:jc w:val="left"/>
        <w:rPr>
          <w:sz w:val="20"/>
          <w:szCs w:val="20"/>
        </w:rPr>
      </w:pPr>
      <w:r w:rsidRPr="002B483E">
        <w:rPr>
          <w:sz w:val="20"/>
          <w:szCs w:val="20"/>
        </w:rPr>
        <w:t xml:space="preserve">This </w:t>
      </w:r>
      <w:r w:rsidR="00FD2F98" w:rsidRPr="002B483E">
        <w:rPr>
          <w:sz w:val="20"/>
          <w:szCs w:val="20"/>
        </w:rPr>
        <w:t>diploma</w:t>
      </w:r>
      <w:r w:rsidRPr="002B483E">
        <w:rPr>
          <w:sz w:val="20"/>
          <w:szCs w:val="20"/>
        </w:rPr>
        <w:t xml:space="preserve"> will provide students with the </w:t>
      </w:r>
      <w:r w:rsidR="00FD2F98" w:rsidRPr="002B483E">
        <w:rPr>
          <w:sz w:val="20"/>
          <w:szCs w:val="20"/>
        </w:rPr>
        <w:t>required skills for entry into 2</w:t>
      </w:r>
      <w:r w:rsidR="00FD2F98" w:rsidRPr="002B483E">
        <w:rPr>
          <w:sz w:val="20"/>
          <w:szCs w:val="20"/>
          <w:vertAlign w:val="superscript"/>
        </w:rPr>
        <w:t>nd</w:t>
      </w:r>
      <w:r w:rsidR="00FD2F98" w:rsidRPr="002B483E">
        <w:rPr>
          <w:sz w:val="20"/>
          <w:szCs w:val="20"/>
        </w:rPr>
        <w:t xml:space="preserve"> year of the following</w:t>
      </w:r>
      <w:r w:rsidR="00EC55F7" w:rsidRPr="002B483E">
        <w:rPr>
          <w:sz w:val="20"/>
          <w:szCs w:val="20"/>
        </w:rPr>
        <w:t xml:space="preserve"> </w:t>
      </w:r>
      <w:r w:rsidR="00FD2F98" w:rsidRPr="002B483E">
        <w:rPr>
          <w:sz w:val="20"/>
          <w:szCs w:val="20"/>
        </w:rPr>
        <w:t xml:space="preserve">Bachelor courses at La Trobe </w:t>
      </w:r>
      <w:r w:rsidR="00EC55F7" w:rsidRPr="002B483E">
        <w:rPr>
          <w:sz w:val="20"/>
          <w:szCs w:val="20"/>
        </w:rPr>
        <w:t>U</w:t>
      </w:r>
      <w:r w:rsidR="00FD2F98" w:rsidRPr="002B483E">
        <w:rPr>
          <w:sz w:val="20"/>
          <w:szCs w:val="20"/>
        </w:rPr>
        <w:t>niversity:</w:t>
      </w:r>
    </w:p>
    <w:p w14:paraId="3E07AAA8" w14:textId="77777777" w:rsidR="00EC55F7" w:rsidRPr="002B483E" w:rsidRDefault="00FD2F98" w:rsidP="008B0719">
      <w:pPr>
        <w:pStyle w:val="ListParagraph"/>
        <w:numPr>
          <w:ilvl w:val="0"/>
          <w:numId w:val="30"/>
        </w:numPr>
        <w:jc w:val="left"/>
        <w:rPr>
          <w:sz w:val="20"/>
          <w:szCs w:val="20"/>
        </w:rPr>
      </w:pPr>
      <w:r w:rsidRPr="002B483E">
        <w:rPr>
          <w:sz w:val="20"/>
          <w:szCs w:val="20"/>
        </w:rPr>
        <w:t>Bachelor of Arts (Digital Media Major)</w:t>
      </w:r>
    </w:p>
    <w:p w14:paraId="62BADBC5" w14:textId="77777777" w:rsidR="00EC55F7" w:rsidRPr="002B483E" w:rsidRDefault="00FD2F98" w:rsidP="008B0719">
      <w:pPr>
        <w:pStyle w:val="ListParagraph"/>
        <w:numPr>
          <w:ilvl w:val="0"/>
          <w:numId w:val="30"/>
        </w:numPr>
        <w:jc w:val="left"/>
        <w:rPr>
          <w:sz w:val="20"/>
          <w:szCs w:val="20"/>
        </w:rPr>
      </w:pPr>
      <w:r w:rsidRPr="002B483E">
        <w:rPr>
          <w:sz w:val="20"/>
          <w:szCs w:val="20"/>
        </w:rPr>
        <w:t xml:space="preserve">Bachelor of Arts (Any </w:t>
      </w:r>
      <w:proofErr w:type="gramStart"/>
      <w:r w:rsidRPr="002B483E">
        <w:rPr>
          <w:sz w:val="20"/>
          <w:szCs w:val="20"/>
        </w:rPr>
        <w:t>Major)*</w:t>
      </w:r>
      <w:proofErr w:type="gramEnd"/>
    </w:p>
    <w:p w14:paraId="34FF15EB" w14:textId="358DFBBE" w:rsidR="00FD2F98" w:rsidRPr="002B483E" w:rsidRDefault="00FD2F98" w:rsidP="008B0719">
      <w:pPr>
        <w:pStyle w:val="ListParagraph"/>
        <w:numPr>
          <w:ilvl w:val="0"/>
          <w:numId w:val="30"/>
        </w:numPr>
        <w:jc w:val="left"/>
        <w:rPr>
          <w:sz w:val="20"/>
          <w:szCs w:val="20"/>
        </w:rPr>
      </w:pPr>
      <w:r w:rsidRPr="002B483E">
        <w:rPr>
          <w:sz w:val="20"/>
          <w:szCs w:val="20"/>
        </w:rPr>
        <w:t xml:space="preserve">Bachelor of Media and Communication (all majors except Sports </w:t>
      </w:r>
      <w:proofErr w:type="gramStart"/>
      <w:r w:rsidRPr="002B483E">
        <w:rPr>
          <w:sz w:val="20"/>
          <w:szCs w:val="20"/>
        </w:rPr>
        <w:t>Media)*</w:t>
      </w:r>
      <w:proofErr w:type="gramEnd"/>
      <w:r w:rsidRPr="002B483E">
        <w:rPr>
          <w:sz w:val="20"/>
          <w:szCs w:val="20"/>
        </w:rPr>
        <w:t>*</w:t>
      </w:r>
      <w:r w:rsidR="00EC55F7" w:rsidRPr="002B483E">
        <w:rPr>
          <w:sz w:val="20"/>
          <w:szCs w:val="20"/>
        </w:rPr>
        <w:br/>
      </w:r>
    </w:p>
    <w:p w14:paraId="38F8A459" w14:textId="77777777" w:rsidR="00FD2F98" w:rsidRPr="002B483E" w:rsidRDefault="00FD2F98" w:rsidP="00484ED2">
      <w:pPr>
        <w:spacing w:line="240" w:lineRule="auto"/>
        <w:jc w:val="left"/>
      </w:pPr>
      <w:r w:rsidRPr="002B483E">
        <w:t>* Students can take 2 majors. Digital Media must be one of the majors. Additionally, students may need to forfeit credit depending on second major.</w:t>
      </w:r>
    </w:p>
    <w:p w14:paraId="35C5CB37" w14:textId="77777777" w:rsidR="00FD2F98" w:rsidRPr="002B483E" w:rsidRDefault="00FD2F98" w:rsidP="00484ED2">
      <w:pPr>
        <w:spacing w:line="240" w:lineRule="auto"/>
        <w:jc w:val="left"/>
      </w:pPr>
    </w:p>
    <w:p w14:paraId="0011D181" w14:textId="77777777" w:rsidR="00FD2F98" w:rsidRPr="002B483E" w:rsidRDefault="00FD2F98" w:rsidP="00484ED2">
      <w:pPr>
        <w:spacing w:line="240" w:lineRule="auto"/>
        <w:jc w:val="left"/>
      </w:pPr>
      <w:r w:rsidRPr="002B483E">
        <w:t>** Students may choose from the following Majors and Minors:</w:t>
      </w:r>
    </w:p>
    <w:p w14:paraId="469EF125" w14:textId="77777777" w:rsidR="00FD2F98" w:rsidRPr="002B483E" w:rsidRDefault="00FD2F98" w:rsidP="00484ED2">
      <w:pPr>
        <w:jc w:val="left"/>
      </w:pPr>
      <w:r w:rsidRPr="002B483E">
        <w:t>Majors:</w:t>
      </w:r>
    </w:p>
    <w:p w14:paraId="5A95E385" w14:textId="77777777" w:rsidR="00FD2F98" w:rsidRPr="002B483E" w:rsidRDefault="00FD2F98" w:rsidP="008B0719">
      <w:pPr>
        <w:pStyle w:val="ListParagraph"/>
        <w:numPr>
          <w:ilvl w:val="0"/>
          <w:numId w:val="9"/>
        </w:numPr>
        <w:spacing w:after="200" w:line="276" w:lineRule="auto"/>
        <w:jc w:val="left"/>
      </w:pPr>
      <w:r w:rsidRPr="002B483E">
        <w:rPr>
          <w:lang w:eastAsia="en-GB"/>
        </w:rPr>
        <w:t xml:space="preserve">Creative and Professional Writing </w:t>
      </w:r>
    </w:p>
    <w:p w14:paraId="43464CF1" w14:textId="77777777" w:rsidR="00FD2F98" w:rsidRPr="002B483E" w:rsidRDefault="00FD2F98" w:rsidP="008B0719">
      <w:pPr>
        <w:pStyle w:val="ListParagraph"/>
        <w:numPr>
          <w:ilvl w:val="0"/>
          <w:numId w:val="9"/>
        </w:numPr>
        <w:spacing w:after="200" w:line="276" w:lineRule="auto"/>
        <w:jc w:val="left"/>
        <w:rPr>
          <w:lang w:eastAsia="en-GB"/>
        </w:rPr>
      </w:pPr>
      <w:r w:rsidRPr="002B483E">
        <w:rPr>
          <w:lang w:eastAsia="en-GB"/>
        </w:rPr>
        <w:t>Journalism</w:t>
      </w:r>
    </w:p>
    <w:p w14:paraId="7B029B67" w14:textId="77777777" w:rsidR="00FD2F98" w:rsidRDefault="00FD2F98" w:rsidP="008B0719">
      <w:pPr>
        <w:pStyle w:val="ListParagraph"/>
        <w:numPr>
          <w:ilvl w:val="0"/>
          <w:numId w:val="9"/>
        </w:numPr>
        <w:spacing w:after="200" w:line="276" w:lineRule="auto"/>
        <w:jc w:val="left"/>
        <w:rPr>
          <w:lang w:eastAsia="en-GB"/>
        </w:rPr>
      </w:pPr>
      <w:r w:rsidRPr="002B483E">
        <w:rPr>
          <w:lang w:eastAsia="en-GB"/>
        </w:rPr>
        <w:t>Marketing</w:t>
      </w:r>
    </w:p>
    <w:p w14:paraId="54B55CC4" w14:textId="77777777" w:rsidR="00FD2F98" w:rsidRPr="002B483E" w:rsidRDefault="00FD2F98" w:rsidP="00484ED2">
      <w:pPr>
        <w:jc w:val="left"/>
      </w:pPr>
      <w:r w:rsidRPr="002B483E">
        <w:t>Minors include:</w:t>
      </w:r>
    </w:p>
    <w:p w14:paraId="4CB4A21F" w14:textId="77777777" w:rsidR="00FD2F98" w:rsidRPr="002B483E" w:rsidRDefault="00FD2F98" w:rsidP="008B0719">
      <w:pPr>
        <w:pStyle w:val="ListParagraph"/>
        <w:numPr>
          <w:ilvl w:val="0"/>
          <w:numId w:val="10"/>
        </w:numPr>
        <w:spacing w:after="200" w:line="276" w:lineRule="auto"/>
        <w:jc w:val="left"/>
        <w:rPr>
          <w:lang w:eastAsia="en-GB"/>
        </w:rPr>
      </w:pPr>
      <w:r w:rsidRPr="002B483E">
        <w:rPr>
          <w:lang w:eastAsia="en-GB"/>
        </w:rPr>
        <w:t xml:space="preserve">Creative and Professional Writing </w:t>
      </w:r>
    </w:p>
    <w:p w14:paraId="48BC4DB6" w14:textId="77777777" w:rsidR="00FD2F98" w:rsidRPr="002B483E" w:rsidRDefault="00FD2F98" w:rsidP="008B0719">
      <w:pPr>
        <w:pStyle w:val="ListParagraph"/>
        <w:numPr>
          <w:ilvl w:val="0"/>
          <w:numId w:val="10"/>
        </w:numPr>
        <w:spacing w:after="200" w:line="276" w:lineRule="auto"/>
        <w:jc w:val="left"/>
        <w:rPr>
          <w:lang w:eastAsia="en-GB"/>
        </w:rPr>
      </w:pPr>
      <w:r w:rsidRPr="002B483E">
        <w:rPr>
          <w:lang w:eastAsia="en-GB"/>
        </w:rPr>
        <w:t>Journalism</w:t>
      </w:r>
    </w:p>
    <w:p w14:paraId="7AFE1FC5" w14:textId="77777777" w:rsidR="00FD2F98" w:rsidRPr="002B483E" w:rsidRDefault="00FD2F98" w:rsidP="008B0719">
      <w:pPr>
        <w:pStyle w:val="ListParagraph"/>
        <w:numPr>
          <w:ilvl w:val="0"/>
          <w:numId w:val="10"/>
        </w:numPr>
        <w:spacing w:after="200" w:line="276" w:lineRule="auto"/>
        <w:jc w:val="left"/>
        <w:rPr>
          <w:lang w:eastAsia="en-GB"/>
        </w:rPr>
      </w:pPr>
      <w:r w:rsidRPr="002B483E">
        <w:rPr>
          <w:lang w:eastAsia="en-GB"/>
        </w:rPr>
        <w:t>Digital Marketing Communication</w:t>
      </w:r>
    </w:p>
    <w:p w14:paraId="0215D4E9" w14:textId="77777777" w:rsidR="00FD2F98" w:rsidRPr="002B483E" w:rsidRDefault="00FD2F98" w:rsidP="008B0719">
      <w:pPr>
        <w:pStyle w:val="ListParagraph"/>
        <w:numPr>
          <w:ilvl w:val="0"/>
          <w:numId w:val="10"/>
        </w:numPr>
        <w:spacing w:after="200" w:line="276" w:lineRule="auto"/>
        <w:jc w:val="left"/>
      </w:pPr>
      <w:r w:rsidRPr="002B483E">
        <w:t>Media Industries</w:t>
      </w:r>
    </w:p>
    <w:p w14:paraId="63AEEC1D" w14:textId="77777777" w:rsidR="00AB0CF9" w:rsidRDefault="00AB0CF9" w:rsidP="00AB0CF9">
      <w:pPr>
        <w:pStyle w:val="ListParagraph"/>
        <w:spacing w:after="200" w:line="276" w:lineRule="auto"/>
        <w:jc w:val="left"/>
        <w:rPr>
          <w:sz w:val="20"/>
          <w:szCs w:val="20"/>
        </w:rPr>
      </w:pPr>
    </w:p>
    <w:p w14:paraId="3BA5A145" w14:textId="407DEDEF" w:rsidR="00EA0DFA" w:rsidRPr="00F0640D" w:rsidRDefault="003B1A73" w:rsidP="00EC55F7">
      <w:pPr>
        <w:spacing w:after="160" w:line="259" w:lineRule="auto"/>
        <w:rPr>
          <w:sz w:val="20"/>
          <w:szCs w:val="20"/>
        </w:rPr>
      </w:pPr>
      <w:r w:rsidRPr="00F0640D">
        <w:rPr>
          <w:sz w:val="20"/>
          <w:szCs w:val="20"/>
        </w:rPr>
        <w:t>For students only wishing to complete the Diploma of Media and Communication you may find a career as one of the following:</w:t>
      </w:r>
    </w:p>
    <w:p w14:paraId="7C3D7BF6" w14:textId="2A7BFBE2" w:rsidR="003B1A73" w:rsidRPr="00F0640D" w:rsidRDefault="003B1A73" w:rsidP="008B0719">
      <w:pPr>
        <w:pStyle w:val="ListParagraph"/>
        <w:numPr>
          <w:ilvl w:val="0"/>
          <w:numId w:val="34"/>
        </w:numPr>
        <w:spacing w:after="160" w:line="259" w:lineRule="auto"/>
        <w:rPr>
          <w:sz w:val="20"/>
          <w:szCs w:val="20"/>
        </w:rPr>
      </w:pPr>
      <w:r w:rsidRPr="00F0640D">
        <w:rPr>
          <w:sz w:val="20"/>
          <w:szCs w:val="20"/>
        </w:rPr>
        <w:t>Film and Media director</w:t>
      </w:r>
    </w:p>
    <w:p w14:paraId="0F4BA7A5" w14:textId="2901EA52" w:rsidR="003B1A73" w:rsidRPr="00F0640D" w:rsidRDefault="003B1A73" w:rsidP="008B0719">
      <w:pPr>
        <w:pStyle w:val="ListParagraph"/>
        <w:numPr>
          <w:ilvl w:val="0"/>
          <w:numId w:val="34"/>
        </w:numPr>
        <w:spacing w:after="160" w:line="259" w:lineRule="auto"/>
        <w:rPr>
          <w:sz w:val="20"/>
          <w:szCs w:val="20"/>
        </w:rPr>
      </w:pPr>
      <w:r w:rsidRPr="00F0640D">
        <w:rPr>
          <w:sz w:val="20"/>
          <w:szCs w:val="20"/>
        </w:rPr>
        <w:t>Journalist</w:t>
      </w:r>
    </w:p>
    <w:p w14:paraId="5C6E74B1" w14:textId="6EC37B4B" w:rsidR="003B1A73" w:rsidRPr="00F0640D" w:rsidRDefault="003B1A73" w:rsidP="008B0719">
      <w:pPr>
        <w:pStyle w:val="ListParagraph"/>
        <w:numPr>
          <w:ilvl w:val="0"/>
          <w:numId w:val="34"/>
        </w:numPr>
        <w:spacing w:after="160" w:line="259" w:lineRule="auto"/>
        <w:rPr>
          <w:sz w:val="20"/>
          <w:szCs w:val="20"/>
        </w:rPr>
      </w:pPr>
      <w:r w:rsidRPr="00F0640D">
        <w:rPr>
          <w:sz w:val="20"/>
          <w:szCs w:val="20"/>
        </w:rPr>
        <w:t>Media producer and presenter</w:t>
      </w:r>
    </w:p>
    <w:p w14:paraId="18845DB4" w14:textId="169C7FAB" w:rsidR="003B1A73" w:rsidRPr="00F0640D" w:rsidRDefault="003B1A73" w:rsidP="008B0719">
      <w:pPr>
        <w:pStyle w:val="ListParagraph"/>
        <w:numPr>
          <w:ilvl w:val="0"/>
          <w:numId w:val="34"/>
        </w:numPr>
        <w:spacing w:after="160" w:line="259" w:lineRule="auto"/>
        <w:rPr>
          <w:sz w:val="20"/>
          <w:szCs w:val="20"/>
        </w:rPr>
      </w:pPr>
      <w:r w:rsidRPr="00F0640D">
        <w:rPr>
          <w:sz w:val="20"/>
          <w:szCs w:val="20"/>
        </w:rPr>
        <w:t>Proofreader</w:t>
      </w:r>
    </w:p>
    <w:p w14:paraId="33E21ECF" w14:textId="027002BE" w:rsidR="003B1A73" w:rsidRPr="00F0640D" w:rsidRDefault="003B1A73" w:rsidP="008B0719">
      <w:pPr>
        <w:pStyle w:val="ListParagraph"/>
        <w:numPr>
          <w:ilvl w:val="0"/>
          <w:numId w:val="34"/>
        </w:numPr>
        <w:spacing w:after="160" w:line="259" w:lineRule="auto"/>
        <w:rPr>
          <w:sz w:val="20"/>
          <w:szCs w:val="20"/>
        </w:rPr>
      </w:pPr>
      <w:r w:rsidRPr="00F0640D">
        <w:rPr>
          <w:sz w:val="20"/>
          <w:szCs w:val="20"/>
        </w:rPr>
        <w:t>Public relations professional Writer and editor</w:t>
      </w:r>
    </w:p>
    <w:p w14:paraId="2F282CC1" w14:textId="5A98690F" w:rsidR="003B1A73" w:rsidRPr="00F0640D" w:rsidRDefault="003B1A73" w:rsidP="008B0719">
      <w:pPr>
        <w:pStyle w:val="ListParagraph"/>
        <w:numPr>
          <w:ilvl w:val="0"/>
          <w:numId w:val="34"/>
        </w:numPr>
        <w:spacing w:after="160" w:line="259" w:lineRule="auto"/>
        <w:rPr>
          <w:sz w:val="20"/>
          <w:szCs w:val="20"/>
        </w:rPr>
      </w:pPr>
      <w:r w:rsidRPr="00F0640D">
        <w:rPr>
          <w:sz w:val="20"/>
          <w:szCs w:val="20"/>
        </w:rPr>
        <w:t>Advertising executive Advertising specialist</w:t>
      </w:r>
    </w:p>
    <w:p w14:paraId="2D39DA62" w14:textId="0FD8F1F7" w:rsidR="003B1A73" w:rsidRPr="00F0640D" w:rsidRDefault="003B1A73" w:rsidP="008B0719">
      <w:pPr>
        <w:pStyle w:val="ListParagraph"/>
        <w:numPr>
          <w:ilvl w:val="0"/>
          <w:numId w:val="34"/>
        </w:numPr>
        <w:spacing w:after="160" w:line="259" w:lineRule="auto"/>
        <w:rPr>
          <w:sz w:val="20"/>
          <w:szCs w:val="20"/>
        </w:rPr>
      </w:pPr>
      <w:r w:rsidRPr="00F0640D">
        <w:rPr>
          <w:sz w:val="20"/>
          <w:szCs w:val="20"/>
        </w:rPr>
        <w:t>Technical writer</w:t>
      </w:r>
    </w:p>
    <w:p w14:paraId="3E793E1A" w14:textId="77777777" w:rsidR="003B1A73" w:rsidRPr="00EC55F7" w:rsidRDefault="003B1A73" w:rsidP="00EC55F7">
      <w:pPr>
        <w:spacing w:after="160" w:line="259" w:lineRule="auto"/>
        <w:rPr>
          <w:highlight w:val="yellow"/>
        </w:rPr>
      </w:pPr>
    </w:p>
    <w:sectPr w:rsidR="003B1A73" w:rsidRPr="00EC55F7" w:rsidSect="00023A98">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0305" w14:textId="77777777" w:rsidR="009507DD" w:rsidRDefault="009507DD" w:rsidP="001A68A8">
      <w:r>
        <w:separator/>
      </w:r>
    </w:p>
  </w:endnote>
  <w:endnote w:type="continuationSeparator" w:id="0">
    <w:p w14:paraId="78629571" w14:textId="77777777" w:rsidR="009507DD" w:rsidRDefault="009507DD" w:rsidP="001A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IKOEDM+TimesNewRoman,Itali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168D" w14:textId="77777777" w:rsidR="00A6593D" w:rsidRPr="00296B98" w:rsidRDefault="00296B98" w:rsidP="00296B98">
    <w:pPr>
      <w:tabs>
        <w:tab w:val="right" w:pos="8766"/>
      </w:tabs>
      <w:ind w:right="260"/>
      <w:rPr>
        <w:rFonts w:asciiTheme="minorHAnsi" w:hAnsiTheme="minorHAnsi"/>
        <w:color w:val="7F7F7F" w:themeColor="text1" w:themeTint="80"/>
        <w:sz w:val="16"/>
        <w:szCs w:val="16"/>
      </w:rPr>
    </w:pPr>
    <w:r>
      <w:rPr>
        <w:rFonts w:asciiTheme="minorHAnsi" w:hAnsiTheme="minorHAnsi"/>
        <w:color w:val="7F7F7F" w:themeColor="text1" w:themeTint="80"/>
        <w:sz w:val="16"/>
        <w:szCs w:val="16"/>
      </w:rPr>
      <w:tab/>
    </w:r>
    <w:r w:rsidRPr="00296B98">
      <w:rPr>
        <w:rFonts w:asciiTheme="minorHAnsi" w:hAnsiTheme="minorHAnsi"/>
        <w:color w:val="7F7F7F" w:themeColor="text1" w:themeTint="80"/>
        <w:sz w:val="16"/>
        <w:szCs w:val="16"/>
      </w:rPr>
      <w:t xml:space="preserve">Page | </w:t>
    </w:r>
    <w:r w:rsidRPr="00296B98">
      <w:rPr>
        <w:rFonts w:asciiTheme="minorHAnsi" w:hAnsiTheme="minorHAnsi"/>
        <w:color w:val="7F7F7F" w:themeColor="text1" w:themeTint="80"/>
        <w:sz w:val="16"/>
        <w:szCs w:val="16"/>
      </w:rPr>
      <w:fldChar w:fldCharType="begin"/>
    </w:r>
    <w:r w:rsidRPr="00296B98">
      <w:rPr>
        <w:rFonts w:asciiTheme="minorHAnsi" w:hAnsiTheme="minorHAnsi"/>
        <w:color w:val="7F7F7F" w:themeColor="text1" w:themeTint="80"/>
        <w:sz w:val="16"/>
        <w:szCs w:val="16"/>
      </w:rPr>
      <w:instrText xml:space="preserve"> PAGE   \* MERGEFORMAT </w:instrText>
    </w:r>
    <w:r w:rsidRPr="00296B98">
      <w:rPr>
        <w:rFonts w:asciiTheme="minorHAnsi" w:hAnsiTheme="minorHAnsi"/>
        <w:color w:val="7F7F7F" w:themeColor="text1" w:themeTint="80"/>
        <w:sz w:val="16"/>
        <w:szCs w:val="16"/>
      </w:rPr>
      <w:fldChar w:fldCharType="separate"/>
    </w:r>
    <w:r w:rsidR="00E44B1F">
      <w:rPr>
        <w:rFonts w:asciiTheme="minorHAnsi" w:hAnsiTheme="minorHAnsi"/>
        <w:noProof/>
        <w:color w:val="7F7F7F" w:themeColor="text1" w:themeTint="80"/>
        <w:sz w:val="16"/>
        <w:szCs w:val="16"/>
      </w:rPr>
      <w:t>6</w:t>
    </w:r>
    <w:r w:rsidRPr="00296B98">
      <w:rPr>
        <w:rFonts w:asciiTheme="minorHAnsi" w:hAnsiTheme="minorHAnsi"/>
        <w:noProof/>
        <w:color w:val="7F7F7F" w:themeColor="text1" w:themeTint="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15734" w14:paraId="4929B079" w14:textId="77777777" w:rsidTr="00515734">
      <w:tc>
        <w:tcPr>
          <w:tcW w:w="9026" w:type="dxa"/>
        </w:tcPr>
        <w:p w14:paraId="73135ED3" w14:textId="77777777" w:rsidR="00515734" w:rsidRDefault="00515734" w:rsidP="00515734">
          <w:pPr>
            <w:pStyle w:val="Footer"/>
            <w:jc w:val="center"/>
            <w:rPr>
              <w:rFonts w:ascii="Verdana" w:hAnsi="Verdana"/>
              <w:color w:val="00B050"/>
              <w:sz w:val="14"/>
              <w:szCs w:val="16"/>
            </w:rPr>
          </w:pPr>
          <w:r w:rsidRPr="002F3C78">
            <w:rPr>
              <w:rFonts w:ascii="Verdana" w:hAnsi="Verdana"/>
              <w:sz w:val="14"/>
              <w:szCs w:val="16"/>
            </w:rPr>
            <w:t>Navitas Bundoora Pty Ltd trading as La Trobe College Australia ABN 92 143 736 789 TEQSA PRV12186 – Institute of Higher Education, CRICOS Code 03312D; La Trobe University TEQSA PRV12132 – Australian University, CRICOS Code 00115M</w:t>
          </w:r>
        </w:p>
      </w:tc>
    </w:tr>
  </w:tbl>
  <w:p w14:paraId="59F89AF3" w14:textId="77777777" w:rsidR="00515734" w:rsidRDefault="00515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1D4A" w14:textId="77777777" w:rsidR="009507DD" w:rsidRDefault="009507DD" w:rsidP="001A68A8">
      <w:r>
        <w:separator/>
      </w:r>
    </w:p>
  </w:footnote>
  <w:footnote w:type="continuationSeparator" w:id="0">
    <w:p w14:paraId="2E775671" w14:textId="77777777" w:rsidR="009507DD" w:rsidRDefault="009507DD" w:rsidP="001A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D0C57C"/>
    <w:multiLevelType w:val="hybridMultilevel"/>
    <w:tmpl w:val="3CCA651E"/>
    <w:lvl w:ilvl="0" w:tplc="FFFFFFFF">
      <w:start w:val="1"/>
      <w:numFmt w:val="bullet"/>
      <w:lvlText w:val="•"/>
      <w:lvlJc w:val="left"/>
    </w:lvl>
    <w:lvl w:ilvl="1" w:tplc="FFFFFFFF">
      <w:numFmt w:val="decimal"/>
      <w:lvlText w:val=""/>
      <w:lvlJc w:val="left"/>
    </w:lvl>
    <w:lvl w:ilvl="2" w:tplc="FFFFFFFF">
      <w:numFmt w:val="decimal"/>
      <w:lvlText w:val=""/>
      <w:lvlJc w:val="left"/>
    </w:lvl>
    <w:lvl w:ilvl="3" w:tplc="0C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086C"/>
    <w:multiLevelType w:val="hybridMultilevel"/>
    <w:tmpl w:val="392EFF84"/>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D4310"/>
    <w:multiLevelType w:val="hybridMultilevel"/>
    <w:tmpl w:val="F8047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8D8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2D56BB"/>
    <w:multiLevelType w:val="hybridMultilevel"/>
    <w:tmpl w:val="07E8CD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8C66B7"/>
    <w:multiLevelType w:val="hybridMultilevel"/>
    <w:tmpl w:val="F0C200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A922A7"/>
    <w:multiLevelType w:val="hybridMultilevel"/>
    <w:tmpl w:val="3CCE2056"/>
    <w:lvl w:ilvl="0" w:tplc="583EA5BE">
      <w:start w:val="1"/>
      <w:numFmt w:val="lowerLetter"/>
      <w:pStyle w:val="TimesNewRoman10ptnumbered"/>
      <w:lvlText w:val="%1)"/>
      <w:lvlJc w:val="left"/>
      <w:pPr>
        <w:tabs>
          <w:tab w:val="num" w:pos="567"/>
        </w:tabs>
        <w:ind w:left="567" w:hanging="567"/>
      </w:pPr>
      <w:rPr>
        <w:rFonts w:ascii="Arial" w:hAnsi="Aria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3054E3F"/>
    <w:multiLevelType w:val="hybridMultilevel"/>
    <w:tmpl w:val="F8B00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4C7C78"/>
    <w:multiLevelType w:val="hybridMultilevel"/>
    <w:tmpl w:val="A3569FC8"/>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0" w:hanging="360"/>
      </w:pPr>
      <w:rPr>
        <w:rFonts w:ascii="Symbol" w:hAnsi="Symbol" w:hint="default"/>
      </w:rPr>
    </w:lvl>
    <w:lvl w:ilvl="4" w:tplc="0C090003" w:tentative="1">
      <w:start w:val="1"/>
      <w:numFmt w:val="bullet"/>
      <w:lvlText w:val="o"/>
      <w:lvlJc w:val="left"/>
      <w:pPr>
        <w:ind w:left="720" w:hanging="360"/>
      </w:pPr>
      <w:rPr>
        <w:rFonts w:ascii="Courier New" w:hAnsi="Courier New" w:cs="Courier New" w:hint="default"/>
      </w:rPr>
    </w:lvl>
    <w:lvl w:ilvl="5" w:tplc="0C090005" w:tentative="1">
      <w:start w:val="1"/>
      <w:numFmt w:val="bullet"/>
      <w:lvlText w:val=""/>
      <w:lvlJc w:val="left"/>
      <w:pPr>
        <w:ind w:left="1440" w:hanging="360"/>
      </w:pPr>
      <w:rPr>
        <w:rFonts w:ascii="Wingdings" w:hAnsi="Wingdings" w:hint="default"/>
      </w:rPr>
    </w:lvl>
    <w:lvl w:ilvl="6" w:tplc="0C090001" w:tentative="1">
      <w:start w:val="1"/>
      <w:numFmt w:val="bullet"/>
      <w:lvlText w:val=""/>
      <w:lvlJc w:val="left"/>
      <w:pPr>
        <w:ind w:left="2160" w:hanging="360"/>
      </w:pPr>
      <w:rPr>
        <w:rFonts w:ascii="Symbol" w:hAnsi="Symbol" w:hint="default"/>
      </w:rPr>
    </w:lvl>
    <w:lvl w:ilvl="7" w:tplc="0C090003" w:tentative="1">
      <w:start w:val="1"/>
      <w:numFmt w:val="bullet"/>
      <w:lvlText w:val="o"/>
      <w:lvlJc w:val="left"/>
      <w:pPr>
        <w:ind w:left="2880" w:hanging="360"/>
      </w:pPr>
      <w:rPr>
        <w:rFonts w:ascii="Courier New" w:hAnsi="Courier New" w:cs="Courier New" w:hint="default"/>
      </w:rPr>
    </w:lvl>
    <w:lvl w:ilvl="8" w:tplc="0C090005" w:tentative="1">
      <w:start w:val="1"/>
      <w:numFmt w:val="bullet"/>
      <w:lvlText w:val=""/>
      <w:lvlJc w:val="left"/>
      <w:pPr>
        <w:ind w:left="3600" w:hanging="360"/>
      </w:pPr>
      <w:rPr>
        <w:rFonts w:ascii="Wingdings" w:hAnsi="Wingdings" w:hint="default"/>
      </w:rPr>
    </w:lvl>
  </w:abstractNum>
  <w:abstractNum w:abstractNumId="9" w15:restartNumberingAfterBreak="0">
    <w:nsid w:val="140D69C2"/>
    <w:multiLevelType w:val="hybridMultilevel"/>
    <w:tmpl w:val="2A4642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6A146ED"/>
    <w:multiLevelType w:val="hybridMultilevel"/>
    <w:tmpl w:val="28EEB62E"/>
    <w:lvl w:ilvl="0" w:tplc="61A0B8DA">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A50D1A"/>
    <w:multiLevelType w:val="hybridMultilevel"/>
    <w:tmpl w:val="B25877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3D36A3"/>
    <w:multiLevelType w:val="hybridMultilevel"/>
    <w:tmpl w:val="3E5CD7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C5635A1"/>
    <w:multiLevelType w:val="hybridMultilevel"/>
    <w:tmpl w:val="C794F7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0760B3"/>
    <w:multiLevelType w:val="hybridMultilevel"/>
    <w:tmpl w:val="833072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1E92798"/>
    <w:multiLevelType w:val="hybridMultilevel"/>
    <w:tmpl w:val="324AA3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0C60FE"/>
    <w:multiLevelType w:val="hybridMultilevel"/>
    <w:tmpl w:val="57502366"/>
    <w:lvl w:ilvl="0" w:tplc="870E99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3447BB"/>
    <w:multiLevelType w:val="hybridMultilevel"/>
    <w:tmpl w:val="7B1C4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0C43D6"/>
    <w:multiLevelType w:val="hybridMultilevel"/>
    <w:tmpl w:val="4EAA5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6A5ABC"/>
    <w:multiLevelType w:val="hybridMultilevel"/>
    <w:tmpl w:val="355EB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3173F4"/>
    <w:multiLevelType w:val="hybridMultilevel"/>
    <w:tmpl w:val="302C82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63C55BE"/>
    <w:multiLevelType w:val="hybridMultilevel"/>
    <w:tmpl w:val="57D02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4A7F9E"/>
    <w:multiLevelType w:val="hybridMultilevel"/>
    <w:tmpl w:val="2CF877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4483CC8"/>
    <w:multiLevelType w:val="hybridMultilevel"/>
    <w:tmpl w:val="00AE5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6F369A"/>
    <w:multiLevelType w:val="hybridMultilevel"/>
    <w:tmpl w:val="91782930"/>
    <w:lvl w:ilvl="0" w:tplc="A06AACE0">
      <w:start w:val="1"/>
      <w:numFmt w:val="decimal"/>
      <w:lvlText w:val="%1."/>
      <w:lvlJc w:val="left"/>
      <w:pPr>
        <w:ind w:left="720" w:hanging="360"/>
      </w:pPr>
      <w:rPr>
        <w:rFonts w:ascii="Helvetica" w:hAnsi="Helvetica" w:cs="Helvetica" w:hint="default"/>
        <w:b/>
        <w:color w:val="00163D"/>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7A59B3"/>
    <w:multiLevelType w:val="hybridMultilevel"/>
    <w:tmpl w:val="3E5CD7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786167A"/>
    <w:multiLevelType w:val="hybridMultilevel"/>
    <w:tmpl w:val="1DD83C5C"/>
    <w:lvl w:ilvl="0" w:tplc="28665222">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8EE165C"/>
    <w:multiLevelType w:val="hybridMultilevel"/>
    <w:tmpl w:val="9A505CFC"/>
    <w:lvl w:ilvl="0" w:tplc="FFFFFFFF">
      <w:start w:val="1"/>
      <w:numFmt w:val="lowerLetter"/>
      <w:lvlText w:val="(%1)"/>
      <w:lvlJc w:val="left"/>
      <w:pPr>
        <w:ind w:left="360" w:hanging="360"/>
      </w:pPr>
      <w:rPr>
        <w:rFonts w:hint="default"/>
      </w:rPr>
    </w:lvl>
    <w:lvl w:ilvl="1" w:tplc="0C09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017721"/>
    <w:multiLevelType w:val="hybridMultilevel"/>
    <w:tmpl w:val="08C6D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E21A0"/>
    <w:multiLevelType w:val="hybridMultilevel"/>
    <w:tmpl w:val="F5869ACC"/>
    <w:lvl w:ilvl="0" w:tplc="B0729DB6">
      <w:start w:val="1"/>
      <w:numFmt w:val="lowerLetter"/>
      <w:pStyle w:val="Heading2"/>
      <w:lvlText w:val="(%1)"/>
      <w:lvlJc w:val="left"/>
      <w:pPr>
        <w:ind w:left="360" w:hanging="360"/>
      </w:pPr>
      <w:rPr>
        <w:rFonts w:hint="default"/>
      </w:rPr>
    </w:lvl>
    <w:lvl w:ilvl="1" w:tplc="F468B9AE">
      <w:start w:val="1"/>
      <w:numFmt w:val="decimal"/>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FD42C52"/>
    <w:multiLevelType w:val="hybridMultilevel"/>
    <w:tmpl w:val="2DE63F32"/>
    <w:lvl w:ilvl="0" w:tplc="C7B283B4">
      <w:start w:val="1"/>
      <w:numFmt w:val="decimal"/>
      <w:pStyle w:val="LearningOutcomesStyle"/>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8928F0"/>
    <w:multiLevelType w:val="hybridMultilevel"/>
    <w:tmpl w:val="5D5AA22E"/>
    <w:lvl w:ilvl="0" w:tplc="0C090017">
      <w:start w:val="1"/>
      <w:numFmt w:val="lowerLetter"/>
      <w:lvlText w:val="%1)"/>
      <w:lvlJc w:val="left"/>
      <w:pPr>
        <w:ind w:left="1135" w:hanging="360"/>
      </w:pPr>
    </w:lvl>
    <w:lvl w:ilvl="1" w:tplc="0C090019" w:tentative="1">
      <w:start w:val="1"/>
      <w:numFmt w:val="lowerLetter"/>
      <w:lvlText w:val="%2."/>
      <w:lvlJc w:val="left"/>
      <w:pPr>
        <w:ind w:left="1855" w:hanging="360"/>
      </w:pPr>
    </w:lvl>
    <w:lvl w:ilvl="2" w:tplc="0C09001B" w:tentative="1">
      <w:start w:val="1"/>
      <w:numFmt w:val="lowerRoman"/>
      <w:lvlText w:val="%3."/>
      <w:lvlJc w:val="right"/>
      <w:pPr>
        <w:ind w:left="2575" w:hanging="180"/>
      </w:pPr>
    </w:lvl>
    <w:lvl w:ilvl="3" w:tplc="0C09000F" w:tentative="1">
      <w:start w:val="1"/>
      <w:numFmt w:val="decimal"/>
      <w:lvlText w:val="%4."/>
      <w:lvlJc w:val="left"/>
      <w:pPr>
        <w:ind w:left="3295" w:hanging="360"/>
      </w:pPr>
    </w:lvl>
    <w:lvl w:ilvl="4" w:tplc="0C090019" w:tentative="1">
      <w:start w:val="1"/>
      <w:numFmt w:val="lowerLetter"/>
      <w:lvlText w:val="%5."/>
      <w:lvlJc w:val="left"/>
      <w:pPr>
        <w:ind w:left="4015" w:hanging="360"/>
      </w:pPr>
    </w:lvl>
    <w:lvl w:ilvl="5" w:tplc="0C09001B" w:tentative="1">
      <w:start w:val="1"/>
      <w:numFmt w:val="lowerRoman"/>
      <w:lvlText w:val="%6."/>
      <w:lvlJc w:val="right"/>
      <w:pPr>
        <w:ind w:left="4735" w:hanging="180"/>
      </w:pPr>
    </w:lvl>
    <w:lvl w:ilvl="6" w:tplc="0C09000F" w:tentative="1">
      <w:start w:val="1"/>
      <w:numFmt w:val="decimal"/>
      <w:lvlText w:val="%7."/>
      <w:lvlJc w:val="left"/>
      <w:pPr>
        <w:ind w:left="5455" w:hanging="360"/>
      </w:pPr>
    </w:lvl>
    <w:lvl w:ilvl="7" w:tplc="0C090019" w:tentative="1">
      <w:start w:val="1"/>
      <w:numFmt w:val="lowerLetter"/>
      <w:lvlText w:val="%8."/>
      <w:lvlJc w:val="left"/>
      <w:pPr>
        <w:ind w:left="6175" w:hanging="360"/>
      </w:pPr>
    </w:lvl>
    <w:lvl w:ilvl="8" w:tplc="0C09001B" w:tentative="1">
      <w:start w:val="1"/>
      <w:numFmt w:val="lowerRoman"/>
      <w:lvlText w:val="%9."/>
      <w:lvlJc w:val="right"/>
      <w:pPr>
        <w:ind w:left="6895" w:hanging="180"/>
      </w:pPr>
    </w:lvl>
  </w:abstractNum>
  <w:abstractNum w:abstractNumId="32" w15:restartNumberingAfterBreak="0">
    <w:nsid w:val="56776097"/>
    <w:multiLevelType w:val="hybridMultilevel"/>
    <w:tmpl w:val="9468B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B2205D"/>
    <w:multiLevelType w:val="hybridMultilevel"/>
    <w:tmpl w:val="6B2021A4"/>
    <w:lvl w:ilvl="0" w:tplc="FFFFFFFF">
      <w:start w:val="1"/>
      <w:numFmt w:val="lowerLetter"/>
      <w:lvlText w:val="(%1)"/>
      <w:lvlJc w:val="left"/>
      <w:pPr>
        <w:ind w:left="360" w:hanging="360"/>
      </w:pPr>
      <w:rPr>
        <w:rFonts w:hint="default"/>
      </w:rPr>
    </w:lvl>
    <w:lvl w:ilvl="1" w:tplc="0C09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BF91EEF"/>
    <w:multiLevelType w:val="hybridMultilevel"/>
    <w:tmpl w:val="9E745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72F4"/>
    <w:multiLevelType w:val="hybridMultilevel"/>
    <w:tmpl w:val="B39ACE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2F31A8"/>
    <w:multiLevelType w:val="hybridMultilevel"/>
    <w:tmpl w:val="5C9A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9E5EA4"/>
    <w:multiLevelType w:val="hybridMultilevel"/>
    <w:tmpl w:val="68284E30"/>
    <w:lvl w:ilvl="0" w:tplc="FF18E2D0">
      <w:start w:val="1"/>
      <w:numFmt w:val="decimal"/>
      <w:pStyle w:val="Heading1"/>
      <w:lvlText w:val="%1."/>
      <w:lvlJc w:val="left"/>
      <w:pPr>
        <w:ind w:left="360" w:hanging="360"/>
      </w:pPr>
      <w:rPr>
        <w:b/>
        <w:bCs/>
        <w:color w:val="7B230B" w:themeColor="accent1"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0A06B7A"/>
    <w:multiLevelType w:val="hybridMultilevel"/>
    <w:tmpl w:val="E9DC4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020EDE"/>
    <w:multiLevelType w:val="hybridMultilevel"/>
    <w:tmpl w:val="1BDAFD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3729C4"/>
    <w:multiLevelType w:val="hybridMultilevel"/>
    <w:tmpl w:val="6EA2BE9A"/>
    <w:lvl w:ilvl="0" w:tplc="870E99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390766"/>
    <w:multiLevelType w:val="hybridMultilevel"/>
    <w:tmpl w:val="07F82D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0F1E3E"/>
    <w:multiLevelType w:val="hybridMultilevel"/>
    <w:tmpl w:val="643A6B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2706AB"/>
    <w:multiLevelType w:val="hybridMultilevel"/>
    <w:tmpl w:val="218AEF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27694686">
    <w:abstractNumId w:val="37"/>
  </w:num>
  <w:num w:numId="2" w16cid:durableId="177278356">
    <w:abstractNumId w:val="29"/>
  </w:num>
  <w:num w:numId="3" w16cid:durableId="2120835202">
    <w:abstractNumId w:val="29"/>
    <w:lvlOverride w:ilvl="0">
      <w:startOverride w:val="1"/>
    </w:lvlOverride>
  </w:num>
  <w:num w:numId="4" w16cid:durableId="941182991">
    <w:abstractNumId w:val="29"/>
    <w:lvlOverride w:ilvl="0">
      <w:startOverride w:val="1"/>
    </w:lvlOverride>
  </w:num>
  <w:num w:numId="5" w16cid:durableId="1320887162">
    <w:abstractNumId w:val="32"/>
  </w:num>
  <w:num w:numId="6" w16cid:durableId="1544561043">
    <w:abstractNumId w:val="17"/>
  </w:num>
  <w:num w:numId="7" w16cid:durableId="1019043640">
    <w:abstractNumId w:val="18"/>
  </w:num>
  <w:num w:numId="8" w16cid:durableId="1370453947">
    <w:abstractNumId w:val="6"/>
  </w:num>
  <w:num w:numId="9" w16cid:durableId="491024384">
    <w:abstractNumId w:val="38"/>
  </w:num>
  <w:num w:numId="10" w16cid:durableId="1841390254">
    <w:abstractNumId w:val="35"/>
  </w:num>
  <w:num w:numId="11" w16cid:durableId="850292425">
    <w:abstractNumId w:val="0"/>
  </w:num>
  <w:num w:numId="12" w16cid:durableId="1614095341">
    <w:abstractNumId w:val="34"/>
  </w:num>
  <w:num w:numId="13" w16cid:durableId="1705255307">
    <w:abstractNumId w:val="2"/>
  </w:num>
  <w:num w:numId="14" w16cid:durableId="461852039">
    <w:abstractNumId w:val="21"/>
  </w:num>
  <w:num w:numId="15" w16cid:durableId="1888756274">
    <w:abstractNumId w:val="7"/>
  </w:num>
  <w:num w:numId="16" w16cid:durableId="360984129">
    <w:abstractNumId w:val="19"/>
  </w:num>
  <w:num w:numId="17" w16cid:durableId="726800950">
    <w:abstractNumId w:val="36"/>
  </w:num>
  <w:num w:numId="18" w16cid:durableId="1266184067">
    <w:abstractNumId w:val="31"/>
  </w:num>
  <w:num w:numId="19" w16cid:durableId="884947192">
    <w:abstractNumId w:val="22"/>
  </w:num>
  <w:num w:numId="20" w16cid:durableId="1965233116">
    <w:abstractNumId w:val="11"/>
  </w:num>
  <w:num w:numId="21" w16cid:durableId="1774008587">
    <w:abstractNumId w:val="5"/>
  </w:num>
  <w:num w:numId="22" w16cid:durableId="1280986321">
    <w:abstractNumId w:val="20"/>
  </w:num>
  <w:num w:numId="23" w16cid:durableId="977731748">
    <w:abstractNumId w:val="10"/>
  </w:num>
  <w:num w:numId="24" w16cid:durableId="1893271879">
    <w:abstractNumId w:val="30"/>
  </w:num>
  <w:num w:numId="25" w16cid:durableId="536312008">
    <w:abstractNumId w:val="41"/>
  </w:num>
  <w:num w:numId="26" w16cid:durableId="1704013646">
    <w:abstractNumId w:val="4"/>
  </w:num>
  <w:num w:numId="27" w16cid:durableId="635185336">
    <w:abstractNumId w:val="9"/>
  </w:num>
  <w:num w:numId="28" w16cid:durableId="433987125">
    <w:abstractNumId w:val="13"/>
  </w:num>
  <w:num w:numId="29" w16cid:durableId="1138497991">
    <w:abstractNumId w:val="15"/>
  </w:num>
  <w:num w:numId="30" w16cid:durableId="472215307">
    <w:abstractNumId w:val="28"/>
  </w:num>
  <w:num w:numId="31" w16cid:durableId="2105878133">
    <w:abstractNumId w:val="43"/>
  </w:num>
  <w:num w:numId="32" w16cid:durableId="237063090">
    <w:abstractNumId w:val="42"/>
  </w:num>
  <w:num w:numId="33" w16cid:durableId="429350970">
    <w:abstractNumId w:val="12"/>
  </w:num>
  <w:num w:numId="34" w16cid:durableId="1712326">
    <w:abstractNumId w:val="8"/>
  </w:num>
  <w:num w:numId="35" w16cid:durableId="1281180651">
    <w:abstractNumId w:val="26"/>
  </w:num>
  <w:num w:numId="36" w16cid:durableId="1939558690">
    <w:abstractNumId w:val="24"/>
  </w:num>
  <w:num w:numId="37" w16cid:durableId="813641317">
    <w:abstractNumId w:val="39"/>
  </w:num>
  <w:num w:numId="38" w16cid:durableId="1004016385">
    <w:abstractNumId w:val="33"/>
  </w:num>
  <w:num w:numId="39" w16cid:durableId="2035496739">
    <w:abstractNumId w:val="25"/>
  </w:num>
  <w:num w:numId="40" w16cid:durableId="2091267710">
    <w:abstractNumId w:val="40"/>
  </w:num>
  <w:num w:numId="41" w16cid:durableId="1878927027">
    <w:abstractNumId w:val="14"/>
  </w:num>
  <w:num w:numId="42" w16cid:durableId="2020693159">
    <w:abstractNumId w:val="23"/>
  </w:num>
  <w:num w:numId="43" w16cid:durableId="87427847">
    <w:abstractNumId w:val="27"/>
  </w:num>
  <w:num w:numId="44" w16cid:durableId="1078402897">
    <w:abstractNumId w:val="16"/>
  </w:num>
  <w:num w:numId="45" w16cid:durableId="1458991065">
    <w:abstractNumId w:val="1"/>
  </w:num>
  <w:num w:numId="46" w16cid:durableId="689525629">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2E"/>
    <w:rsid w:val="00003E54"/>
    <w:rsid w:val="00004259"/>
    <w:rsid w:val="00010B88"/>
    <w:rsid w:val="00013AC6"/>
    <w:rsid w:val="0001415E"/>
    <w:rsid w:val="000232D6"/>
    <w:rsid w:val="00023A98"/>
    <w:rsid w:val="000260AD"/>
    <w:rsid w:val="00026607"/>
    <w:rsid w:val="0003318A"/>
    <w:rsid w:val="00046AFF"/>
    <w:rsid w:val="00055416"/>
    <w:rsid w:val="000572EC"/>
    <w:rsid w:val="00073CED"/>
    <w:rsid w:val="0007554B"/>
    <w:rsid w:val="00096E6C"/>
    <w:rsid w:val="000A6E66"/>
    <w:rsid w:val="000B7BE6"/>
    <w:rsid w:val="000D5457"/>
    <w:rsid w:val="000E4345"/>
    <w:rsid w:val="000F4064"/>
    <w:rsid w:val="000F5560"/>
    <w:rsid w:val="00101547"/>
    <w:rsid w:val="001100A3"/>
    <w:rsid w:val="00121D2A"/>
    <w:rsid w:val="00123C66"/>
    <w:rsid w:val="00123FC8"/>
    <w:rsid w:val="0012438F"/>
    <w:rsid w:val="00135BAE"/>
    <w:rsid w:val="00137F0C"/>
    <w:rsid w:val="001501D1"/>
    <w:rsid w:val="00150A8B"/>
    <w:rsid w:val="001662DE"/>
    <w:rsid w:val="0017038B"/>
    <w:rsid w:val="00171C17"/>
    <w:rsid w:val="00176F46"/>
    <w:rsid w:val="00177FD7"/>
    <w:rsid w:val="00180C5D"/>
    <w:rsid w:val="00184F30"/>
    <w:rsid w:val="001875CC"/>
    <w:rsid w:val="0019452F"/>
    <w:rsid w:val="0019485A"/>
    <w:rsid w:val="001A2E5C"/>
    <w:rsid w:val="001A4BA8"/>
    <w:rsid w:val="001A68A8"/>
    <w:rsid w:val="001C41D0"/>
    <w:rsid w:val="001C5F1F"/>
    <w:rsid w:val="001E295D"/>
    <w:rsid w:val="001E6A2C"/>
    <w:rsid w:val="001F5898"/>
    <w:rsid w:val="00204960"/>
    <w:rsid w:val="0020671A"/>
    <w:rsid w:val="00220B7C"/>
    <w:rsid w:val="00222166"/>
    <w:rsid w:val="002233A2"/>
    <w:rsid w:val="00227BF8"/>
    <w:rsid w:val="00235EFA"/>
    <w:rsid w:val="002427A8"/>
    <w:rsid w:val="0025607F"/>
    <w:rsid w:val="00261379"/>
    <w:rsid w:val="00261EE6"/>
    <w:rsid w:val="0027333A"/>
    <w:rsid w:val="00276281"/>
    <w:rsid w:val="0028113E"/>
    <w:rsid w:val="00282B38"/>
    <w:rsid w:val="00287F76"/>
    <w:rsid w:val="00290F17"/>
    <w:rsid w:val="00296166"/>
    <w:rsid w:val="00296B98"/>
    <w:rsid w:val="002A2209"/>
    <w:rsid w:val="002B483E"/>
    <w:rsid w:val="002B6717"/>
    <w:rsid w:val="002C4841"/>
    <w:rsid w:val="002C787D"/>
    <w:rsid w:val="002D480B"/>
    <w:rsid w:val="002D63FB"/>
    <w:rsid w:val="002E14F5"/>
    <w:rsid w:val="002E22BB"/>
    <w:rsid w:val="002E4C57"/>
    <w:rsid w:val="002F07A1"/>
    <w:rsid w:val="002F3C78"/>
    <w:rsid w:val="002F5AB6"/>
    <w:rsid w:val="003107D3"/>
    <w:rsid w:val="00312831"/>
    <w:rsid w:val="00313560"/>
    <w:rsid w:val="00314E2E"/>
    <w:rsid w:val="003150C8"/>
    <w:rsid w:val="003265E9"/>
    <w:rsid w:val="003266F5"/>
    <w:rsid w:val="00336A81"/>
    <w:rsid w:val="0033707A"/>
    <w:rsid w:val="00352614"/>
    <w:rsid w:val="00363243"/>
    <w:rsid w:val="003673C0"/>
    <w:rsid w:val="0037680E"/>
    <w:rsid w:val="00383EA2"/>
    <w:rsid w:val="003B1A73"/>
    <w:rsid w:val="003C4971"/>
    <w:rsid w:val="003C59FD"/>
    <w:rsid w:val="003D34D8"/>
    <w:rsid w:val="003D386A"/>
    <w:rsid w:val="003E1DA7"/>
    <w:rsid w:val="003E3623"/>
    <w:rsid w:val="003E40B5"/>
    <w:rsid w:val="003F4447"/>
    <w:rsid w:val="00400BC5"/>
    <w:rsid w:val="004016D2"/>
    <w:rsid w:val="004045C7"/>
    <w:rsid w:val="00414BF9"/>
    <w:rsid w:val="00441051"/>
    <w:rsid w:val="004466C5"/>
    <w:rsid w:val="0045092D"/>
    <w:rsid w:val="00457786"/>
    <w:rsid w:val="004647ED"/>
    <w:rsid w:val="00464AF7"/>
    <w:rsid w:val="00465B7D"/>
    <w:rsid w:val="00476302"/>
    <w:rsid w:val="0048440D"/>
    <w:rsid w:val="00484ED2"/>
    <w:rsid w:val="004904D0"/>
    <w:rsid w:val="00493849"/>
    <w:rsid w:val="0049511F"/>
    <w:rsid w:val="00496343"/>
    <w:rsid w:val="004A0C88"/>
    <w:rsid w:val="004A1EDF"/>
    <w:rsid w:val="004B630B"/>
    <w:rsid w:val="004E2211"/>
    <w:rsid w:val="004E697F"/>
    <w:rsid w:val="004F1185"/>
    <w:rsid w:val="004F4BAE"/>
    <w:rsid w:val="004F53E6"/>
    <w:rsid w:val="004F581F"/>
    <w:rsid w:val="004F710F"/>
    <w:rsid w:val="005019D9"/>
    <w:rsid w:val="00502878"/>
    <w:rsid w:val="00515734"/>
    <w:rsid w:val="00516DF6"/>
    <w:rsid w:val="005206CC"/>
    <w:rsid w:val="0052750F"/>
    <w:rsid w:val="00531F00"/>
    <w:rsid w:val="00532968"/>
    <w:rsid w:val="005342F1"/>
    <w:rsid w:val="00535E18"/>
    <w:rsid w:val="005458B4"/>
    <w:rsid w:val="00547451"/>
    <w:rsid w:val="00550BDE"/>
    <w:rsid w:val="00555446"/>
    <w:rsid w:val="00557A91"/>
    <w:rsid w:val="005733C7"/>
    <w:rsid w:val="00576A43"/>
    <w:rsid w:val="0058294C"/>
    <w:rsid w:val="00592F78"/>
    <w:rsid w:val="00594D22"/>
    <w:rsid w:val="005A45B2"/>
    <w:rsid w:val="005A746B"/>
    <w:rsid w:val="005B2F9A"/>
    <w:rsid w:val="005C057C"/>
    <w:rsid w:val="005C0E5F"/>
    <w:rsid w:val="005C6589"/>
    <w:rsid w:val="005D33B2"/>
    <w:rsid w:val="005D46D8"/>
    <w:rsid w:val="005D6F33"/>
    <w:rsid w:val="005E190C"/>
    <w:rsid w:val="005E1D7C"/>
    <w:rsid w:val="005E4CDA"/>
    <w:rsid w:val="005E7B19"/>
    <w:rsid w:val="005E7B9F"/>
    <w:rsid w:val="005F3D52"/>
    <w:rsid w:val="006016B1"/>
    <w:rsid w:val="00604DB7"/>
    <w:rsid w:val="00613EF4"/>
    <w:rsid w:val="006224EB"/>
    <w:rsid w:val="00623218"/>
    <w:rsid w:val="0063162E"/>
    <w:rsid w:val="0063208C"/>
    <w:rsid w:val="0063308B"/>
    <w:rsid w:val="006339CE"/>
    <w:rsid w:val="00636B6A"/>
    <w:rsid w:val="0064298A"/>
    <w:rsid w:val="00646D49"/>
    <w:rsid w:val="00650673"/>
    <w:rsid w:val="00655903"/>
    <w:rsid w:val="006573FA"/>
    <w:rsid w:val="006706DD"/>
    <w:rsid w:val="00673B80"/>
    <w:rsid w:val="0067425D"/>
    <w:rsid w:val="00676D2F"/>
    <w:rsid w:val="00683E99"/>
    <w:rsid w:val="006850EB"/>
    <w:rsid w:val="0069130B"/>
    <w:rsid w:val="006939D7"/>
    <w:rsid w:val="0069468D"/>
    <w:rsid w:val="00696E30"/>
    <w:rsid w:val="0069782E"/>
    <w:rsid w:val="00697C3D"/>
    <w:rsid w:val="006A62CD"/>
    <w:rsid w:val="006A7201"/>
    <w:rsid w:val="006B12F5"/>
    <w:rsid w:val="006B53AA"/>
    <w:rsid w:val="006C6D34"/>
    <w:rsid w:val="006F0BA2"/>
    <w:rsid w:val="006F6BB6"/>
    <w:rsid w:val="00701397"/>
    <w:rsid w:val="00706B1A"/>
    <w:rsid w:val="007107E8"/>
    <w:rsid w:val="00716543"/>
    <w:rsid w:val="007167A6"/>
    <w:rsid w:val="00721C38"/>
    <w:rsid w:val="00723045"/>
    <w:rsid w:val="0075149B"/>
    <w:rsid w:val="00755BA5"/>
    <w:rsid w:val="00757436"/>
    <w:rsid w:val="00765BCA"/>
    <w:rsid w:val="007736F8"/>
    <w:rsid w:val="007A6211"/>
    <w:rsid w:val="007B0E52"/>
    <w:rsid w:val="007B7D32"/>
    <w:rsid w:val="007C729B"/>
    <w:rsid w:val="007C7B93"/>
    <w:rsid w:val="007D0987"/>
    <w:rsid w:val="007E1D05"/>
    <w:rsid w:val="007E7CF6"/>
    <w:rsid w:val="00806B89"/>
    <w:rsid w:val="008073B1"/>
    <w:rsid w:val="00826854"/>
    <w:rsid w:val="00846BEB"/>
    <w:rsid w:val="00851094"/>
    <w:rsid w:val="00851C21"/>
    <w:rsid w:val="008541BB"/>
    <w:rsid w:val="0085427F"/>
    <w:rsid w:val="00874C92"/>
    <w:rsid w:val="00875501"/>
    <w:rsid w:val="008776AD"/>
    <w:rsid w:val="008823F9"/>
    <w:rsid w:val="00884607"/>
    <w:rsid w:val="00891554"/>
    <w:rsid w:val="0089730D"/>
    <w:rsid w:val="008A28C5"/>
    <w:rsid w:val="008A5F79"/>
    <w:rsid w:val="008B0719"/>
    <w:rsid w:val="008B4785"/>
    <w:rsid w:val="008C0021"/>
    <w:rsid w:val="008C2CBF"/>
    <w:rsid w:val="008C630A"/>
    <w:rsid w:val="008D2D56"/>
    <w:rsid w:val="008D315A"/>
    <w:rsid w:val="008F3C12"/>
    <w:rsid w:val="009103FD"/>
    <w:rsid w:val="00912BD2"/>
    <w:rsid w:val="00912C0C"/>
    <w:rsid w:val="0093216A"/>
    <w:rsid w:val="00941F02"/>
    <w:rsid w:val="009507DD"/>
    <w:rsid w:val="0095174B"/>
    <w:rsid w:val="0096754A"/>
    <w:rsid w:val="00973247"/>
    <w:rsid w:val="00994B71"/>
    <w:rsid w:val="009A28E7"/>
    <w:rsid w:val="009A670A"/>
    <w:rsid w:val="009B12A0"/>
    <w:rsid w:val="009B6FAF"/>
    <w:rsid w:val="009C031B"/>
    <w:rsid w:val="009C476C"/>
    <w:rsid w:val="009D4B8F"/>
    <w:rsid w:val="009E4DFB"/>
    <w:rsid w:val="009F1FD7"/>
    <w:rsid w:val="009F24EF"/>
    <w:rsid w:val="009F4340"/>
    <w:rsid w:val="009F6AA8"/>
    <w:rsid w:val="00A0033F"/>
    <w:rsid w:val="00A03E3A"/>
    <w:rsid w:val="00A1074E"/>
    <w:rsid w:val="00A17BF7"/>
    <w:rsid w:val="00A25C4D"/>
    <w:rsid w:val="00A416C0"/>
    <w:rsid w:val="00A42FEF"/>
    <w:rsid w:val="00A43BDD"/>
    <w:rsid w:val="00A546A8"/>
    <w:rsid w:val="00A62B0A"/>
    <w:rsid w:val="00A6593D"/>
    <w:rsid w:val="00A65F5A"/>
    <w:rsid w:val="00A66280"/>
    <w:rsid w:val="00A730F0"/>
    <w:rsid w:val="00A771DC"/>
    <w:rsid w:val="00A81695"/>
    <w:rsid w:val="00A85829"/>
    <w:rsid w:val="00A93B30"/>
    <w:rsid w:val="00A94143"/>
    <w:rsid w:val="00A96313"/>
    <w:rsid w:val="00AA125F"/>
    <w:rsid w:val="00AB0CF9"/>
    <w:rsid w:val="00AB1257"/>
    <w:rsid w:val="00AB22B5"/>
    <w:rsid w:val="00AB2697"/>
    <w:rsid w:val="00AC2661"/>
    <w:rsid w:val="00AC6D08"/>
    <w:rsid w:val="00AD0CCC"/>
    <w:rsid w:val="00AE641C"/>
    <w:rsid w:val="00B04625"/>
    <w:rsid w:val="00B13080"/>
    <w:rsid w:val="00B13B79"/>
    <w:rsid w:val="00B22902"/>
    <w:rsid w:val="00B307B9"/>
    <w:rsid w:val="00B465B7"/>
    <w:rsid w:val="00B4771A"/>
    <w:rsid w:val="00B5220A"/>
    <w:rsid w:val="00B569FC"/>
    <w:rsid w:val="00B6006D"/>
    <w:rsid w:val="00B6041D"/>
    <w:rsid w:val="00B7761D"/>
    <w:rsid w:val="00B83B4B"/>
    <w:rsid w:val="00B90C96"/>
    <w:rsid w:val="00B928D4"/>
    <w:rsid w:val="00B93AC4"/>
    <w:rsid w:val="00BA22D7"/>
    <w:rsid w:val="00BA5AD1"/>
    <w:rsid w:val="00BB24BE"/>
    <w:rsid w:val="00BB35A5"/>
    <w:rsid w:val="00BB4D30"/>
    <w:rsid w:val="00BB6846"/>
    <w:rsid w:val="00BC2647"/>
    <w:rsid w:val="00BC4579"/>
    <w:rsid w:val="00BC76BE"/>
    <w:rsid w:val="00BD0F9E"/>
    <w:rsid w:val="00BD4935"/>
    <w:rsid w:val="00BD6B2B"/>
    <w:rsid w:val="00C0728E"/>
    <w:rsid w:val="00C17E72"/>
    <w:rsid w:val="00C26AC7"/>
    <w:rsid w:val="00C30631"/>
    <w:rsid w:val="00C31E38"/>
    <w:rsid w:val="00C33DA3"/>
    <w:rsid w:val="00C34F4E"/>
    <w:rsid w:val="00C3610D"/>
    <w:rsid w:val="00C374C4"/>
    <w:rsid w:val="00C443E8"/>
    <w:rsid w:val="00C44610"/>
    <w:rsid w:val="00C549EE"/>
    <w:rsid w:val="00C6423A"/>
    <w:rsid w:val="00C71B21"/>
    <w:rsid w:val="00C720F4"/>
    <w:rsid w:val="00C765E0"/>
    <w:rsid w:val="00C7697E"/>
    <w:rsid w:val="00C86234"/>
    <w:rsid w:val="00C87845"/>
    <w:rsid w:val="00C92502"/>
    <w:rsid w:val="00CB1A96"/>
    <w:rsid w:val="00CB33A7"/>
    <w:rsid w:val="00CB62A9"/>
    <w:rsid w:val="00CB73C6"/>
    <w:rsid w:val="00CC5486"/>
    <w:rsid w:val="00CD1344"/>
    <w:rsid w:val="00CD1493"/>
    <w:rsid w:val="00CD1CDA"/>
    <w:rsid w:val="00CD217C"/>
    <w:rsid w:val="00CD2955"/>
    <w:rsid w:val="00CD5893"/>
    <w:rsid w:val="00CE24F0"/>
    <w:rsid w:val="00CE4DF4"/>
    <w:rsid w:val="00CE6668"/>
    <w:rsid w:val="00CE78D2"/>
    <w:rsid w:val="00CF067C"/>
    <w:rsid w:val="00CF2B3C"/>
    <w:rsid w:val="00CF53A3"/>
    <w:rsid w:val="00D011FB"/>
    <w:rsid w:val="00D3143A"/>
    <w:rsid w:val="00D3573F"/>
    <w:rsid w:val="00D42DA9"/>
    <w:rsid w:val="00D45297"/>
    <w:rsid w:val="00D51984"/>
    <w:rsid w:val="00D51EC4"/>
    <w:rsid w:val="00D53A4F"/>
    <w:rsid w:val="00D6586D"/>
    <w:rsid w:val="00D715A3"/>
    <w:rsid w:val="00D74EE5"/>
    <w:rsid w:val="00D829B1"/>
    <w:rsid w:val="00D85A27"/>
    <w:rsid w:val="00D94153"/>
    <w:rsid w:val="00D958A9"/>
    <w:rsid w:val="00D962FA"/>
    <w:rsid w:val="00DA431C"/>
    <w:rsid w:val="00DA57A6"/>
    <w:rsid w:val="00DB7647"/>
    <w:rsid w:val="00DD11A4"/>
    <w:rsid w:val="00DE701C"/>
    <w:rsid w:val="00DF0636"/>
    <w:rsid w:val="00DF15B2"/>
    <w:rsid w:val="00DF54AD"/>
    <w:rsid w:val="00E03099"/>
    <w:rsid w:val="00E03850"/>
    <w:rsid w:val="00E03CFB"/>
    <w:rsid w:val="00E225CD"/>
    <w:rsid w:val="00E27423"/>
    <w:rsid w:val="00E37010"/>
    <w:rsid w:val="00E409A4"/>
    <w:rsid w:val="00E432F8"/>
    <w:rsid w:val="00E4366A"/>
    <w:rsid w:val="00E44B1F"/>
    <w:rsid w:val="00E47B26"/>
    <w:rsid w:val="00E51A4B"/>
    <w:rsid w:val="00E53D05"/>
    <w:rsid w:val="00E61E7C"/>
    <w:rsid w:val="00E6737F"/>
    <w:rsid w:val="00E67A23"/>
    <w:rsid w:val="00E7667F"/>
    <w:rsid w:val="00E77B06"/>
    <w:rsid w:val="00E84AEE"/>
    <w:rsid w:val="00E95A06"/>
    <w:rsid w:val="00EA0DFA"/>
    <w:rsid w:val="00EB3E12"/>
    <w:rsid w:val="00EB7260"/>
    <w:rsid w:val="00EB7482"/>
    <w:rsid w:val="00EC4ABF"/>
    <w:rsid w:val="00EC55F7"/>
    <w:rsid w:val="00EC79C9"/>
    <w:rsid w:val="00ED28B5"/>
    <w:rsid w:val="00ED4B97"/>
    <w:rsid w:val="00ED7FEB"/>
    <w:rsid w:val="00EE1A68"/>
    <w:rsid w:val="00EE3324"/>
    <w:rsid w:val="00EE425E"/>
    <w:rsid w:val="00EE5F4C"/>
    <w:rsid w:val="00EE623B"/>
    <w:rsid w:val="00EF2485"/>
    <w:rsid w:val="00F00ED6"/>
    <w:rsid w:val="00F0640D"/>
    <w:rsid w:val="00F10A3E"/>
    <w:rsid w:val="00F17C03"/>
    <w:rsid w:val="00F17DD7"/>
    <w:rsid w:val="00F2504E"/>
    <w:rsid w:val="00F36697"/>
    <w:rsid w:val="00F40091"/>
    <w:rsid w:val="00F43E15"/>
    <w:rsid w:val="00F502BF"/>
    <w:rsid w:val="00F509C6"/>
    <w:rsid w:val="00F516C9"/>
    <w:rsid w:val="00F549DA"/>
    <w:rsid w:val="00F56F65"/>
    <w:rsid w:val="00F6460E"/>
    <w:rsid w:val="00F64A4E"/>
    <w:rsid w:val="00F70343"/>
    <w:rsid w:val="00F72593"/>
    <w:rsid w:val="00F73100"/>
    <w:rsid w:val="00F74452"/>
    <w:rsid w:val="00F744E6"/>
    <w:rsid w:val="00F772E0"/>
    <w:rsid w:val="00F77901"/>
    <w:rsid w:val="00F83E47"/>
    <w:rsid w:val="00F86AC5"/>
    <w:rsid w:val="00F9663A"/>
    <w:rsid w:val="00F975F2"/>
    <w:rsid w:val="00FB3808"/>
    <w:rsid w:val="00FD2F98"/>
    <w:rsid w:val="00FD4D7A"/>
    <w:rsid w:val="00FE336E"/>
    <w:rsid w:val="00FE63D3"/>
    <w:rsid w:val="00FF6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8A34"/>
  <w15:docId w15:val="{82D82BE9-514C-4920-80A2-A28EA25F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A8"/>
    <w:pPr>
      <w:spacing w:after="0" w:line="240" w:lineRule="atLeast"/>
      <w:jc w:val="both"/>
    </w:pPr>
    <w:rPr>
      <w:rFonts w:ascii="Arial" w:hAnsi="Arial" w:cs="Arial"/>
      <w:sz w:val="18"/>
      <w:szCs w:val="18"/>
    </w:rPr>
  </w:style>
  <w:style w:type="paragraph" w:styleId="Heading1">
    <w:name w:val="heading 1"/>
    <w:basedOn w:val="Normal"/>
    <w:next w:val="Normal"/>
    <w:link w:val="Heading1Char"/>
    <w:uiPriority w:val="9"/>
    <w:qFormat/>
    <w:rsid w:val="00CB33A7"/>
    <w:pPr>
      <w:keepNext/>
      <w:keepLines/>
      <w:numPr>
        <w:numId w:val="1"/>
      </w:numPr>
      <w:ind w:left="357" w:hanging="357"/>
      <w:outlineLvl w:val="0"/>
    </w:pPr>
    <w:rPr>
      <w:rFonts w:eastAsiaTheme="majorEastAsia"/>
      <w:b/>
      <w:bCs/>
      <w:color w:val="7B230B" w:themeColor="accent1" w:themeShade="BF"/>
      <w:sz w:val="24"/>
      <w:szCs w:val="24"/>
    </w:rPr>
  </w:style>
  <w:style w:type="paragraph" w:styleId="Heading2">
    <w:name w:val="heading 2"/>
    <w:basedOn w:val="Normal"/>
    <w:next w:val="Normal"/>
    <w:link w:val="Heading2Char"/>
    <w:uiPriority w:val="9"/>
    <w:unhideWhenUsed/>
    <w:qFormat/>
    <w:rsid w:val="00E37010"/>
    <w:pPr>
      <w:keepNext/>
      <w:keepLines/>
      <w:numPr>
        <w:numId w:val="2"/>
      </w:numPr>
      <w:outlineLvl w:val="1"/>
    </w:pPr>
    <w:rPr>
      <w:rFonts w:eastAsiaTheme="majorEastAsia"/>
      <w:bCs/>
      <w:i/>
      <w:color w:val="7B230B" w:themeColor="accent1" w:themeShade="BF"/>
      <w:sz w:val="20"/>
      <w:szCs w:val="20"/>
    </w:rPr>
  </w:style>
  <w:style w:type="paragraph" w:styleId="Heading3">
    <w:name w:val="heading 3"/>
    <w:basedOn w:val="Normal"/>
    <w:next w:val="Normal"/>
    <w:link w:val="Heading3Char"/>
    <w:uiPriority w:val="9"/>
    <w:unhideWhenUsed/>
    <w:qFormat/>
    <w:rsid w:val="00D011FB"/>
    <w:pPr>
      <w:keepNext/>
      <w:keepLines/>
      <w:outlineLvl w:val="2"/>
    </w:pPr>
    <w:rPr>
      <w:rFonts w:eastAsiaTheme="majorEastAsia"/>
      <w:b/>
      <w:bCs/>
      <w:color w:val="FF0000"/>
      <w:sz w:val="20"/>
      <w:szCs w:val="20"/>
    </w:rPr>
  </w:style>
  <w:style w:type="paragraph" w:styleId="Heading5">
    <w:name w:val="heading 5"/>
    <w:basedOn w:val="Normal"/>
    <w:next w:val="Normal"/>
    <w:link w:val="Heading5Char"/>
    <w:qFormat/>
    <w:rsid w:val="00073CED"/>
    <w:pPr>
      <w:keepNext/>
      <w:spacing w:line="240" w:lineRule="auto"/>
      <w:outlineLvl w:val="4"/>
    </w:pPr>
    <w:rPr>
      <w:rFonts w:eastAsia="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3CED"/>
    <w:pPr>
      <w:ind w:left="720"/>
      <w:contextualSpacing/>
    </w:pPr>
  </w:style>
  <w:style w:type="character" w:customStyle="1" w:styleId="Heading5Char">
    <w:name w:val="Heading 5 Char"/>
    <w:basedOn w:val="DefaultParagraphFont"/>
    <w:link w:val="Heading5"/>
    <w:rsid w:val="00073CED"/>
    <w:rPr>
      <w:rFonts w:ascii="Arial" w:eastAsia="Times New Roman" w:hAnsi="Arial" w:cs="Times New Roman"/>
      <w:sz w:val="20"/>
      <w:szCs w:val="20"/>
      <w:u w:val="single"/>
    </w:rPr>
  </w:style>
  <w:style w:type="table" w:styleId="TableGrid">
    <w:name w:val="Table Grid"/>
    <w:basedOn w:val="TableNormal"/>
    <w:uiPriority w:val="39"/>
    <w:rsid w:val="0022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D30"/>
    <w:rPr>
      <w:color w:val="6B9F25" w:themeColor="hyperlink"/>
      <w:u w:val="single"/>
    </w:rPr>
  </w:style>
  <w:style w:type="paragraph" w:styleId="Header">
    <w:name w:val="header"/>
    <w:basedOn w:val="Normal"/>
    <w:link w:val="HeaderChar"/>
    <w:uiPriority w:val="99"/>
    <w:unhideWhenUsed/>
    <w:rsid w:val="005733C7"/>
    <w:pPr>
      <w:tabs>
        <w:tab w:val="center" w:pos="4513"/>
        <w:tab w:val="right" w:pos="9026"/>
      </w:tabs>
      <w:spacing w:line="240" w:lineRule="auto"/>
    </w:pPr>
  </w:style>
  <w:style w:type="character" w:customStyle="1" w:styleId="HeaderChar">
    <w:name w:val="Header Char"/>
    <w:basedOn w:val="DefaultParagraphFont"/>
    <w:link w:val="Header"/>
    <w:uiPriority w:val="99"/>
    <w:rsid w:val="005733C7"/>
  </w:style>
  <w:style w:type="paragraph" w:styleId="Footer">
    <w:name w:val="footer"/>
    <w:basedOn w:val="Normal"/>
    <w:link w:val="FooterChar"/>
    <w:uiPriority w:val="99"/>
    <w:unhideWhenUsed/>
    <w:rsid w:val="005733C7"/>
    <w:pPr>
      <w:tabs>
        <w:tab w:val="center" w:pos="4513"/>
        <w:tab w:val="right" w:pos="9026"/>
      </w:tabs>
      <w:spacing w:line="240" w:lineRule="auto"/>
    </w:pPr>
  </w:style>
  <w:style w:type="character" w:customStyle="1" w:styleId="FooterChar">
    <w:name w:val="Footer Char"/>
    <w:basedOn w:val="DefaultParagraphFont"/>
    <w:link w:val="Footer"/>
    <w:uiPriority w:val="99"/>
    <w:rsid w:val="005733C7"/>
  </w:style>
  <w:style w:type="paragraph" w:styleId="BalloonText">
    <w:name w:val="Balloon Text"/>
    <w:basedOn w:val="Normal"/>
    <w:link w:val="BalloonTextChar"/>
    <w:uiPriority w:val="99"/>
    <w:semiHidden/>
    <w:unhideWhenUsed/>
    <w:rsid w:val="00C374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4C4"/>
    <w:rPr>
      <w:rFonts w:ascii="Tahoma" w:hAnsi="Tahoma" w:cs="Tahoma"/>
      <w:sz w:val="16"/>
      <w:szCs w:val="16"/>
    </w:rPr>
  </w:style>
  <w:style w:type="character" w:styleId="CommentReference">
    <w:name w:val="annotation reference"/>
    <w:basedOn w:val="DefaultParagraphFont"/>
    <w:uiPriority w:val="99"/>
    <w:semiHidden/>
    <w:unhideWhenUsed/>
    <w:rsid w:val="001501D1"/>
    <w:rPr>
      <w:sz w:val="16"/>
      <w:szCs w:val="16"/>
    </w:rPr>
  </w:style>
  <w:style w:type="paragraph" w:styleId="CommentText">
    <w:name w:val="annotation text"/>
    <w:basedOn w:val="Normal"/>
    <w:link w:val="CommentTextChar"/>
    <w:uiPriority w:val="99"/>
    <w:unhideWhenUsed/>
    <w:rsid w:val="001501D1"/>
    <w:pPr>
      <w:spacing w:line="240" w:lineRule="auto"/>
    </w:pPr>
    <w:rPr>
      <w:sz w:val="20"/>
      <w:szCs w:val="20"/>
    </w:rPr>
  </w:style>
  <w:style w:type="character" w:customStyle="1" w:styleId="CommentTextChar">
    <w:name w:val="Comment Text Char"/>
    <w:basedOn w:val="DefaultParagraphFont"/>
    <w:link w:val="CommentText"/>
    <w:uiPriority w:val="99"/>
    <w:rsid w:val="001501D1"/>
    <w:rPr>
      <w:sz w:val="20"/>
      <w:szCs w:val="20"/>
    </w:rPr>
  </w:style>
  <w:style w:type="paragraph" w:styleId="CommentSubject">
    <w:name w:val="annotation subject"/>
    <w:basedOn w:val="CommentText"/>
    <w:next w:val="CommentText"/>
    <w:link w:val="CommentSubjectChar"/>
    <w:uiPriority w:val="99"/>
    <w:semiHidden/>
    <w:unhideWhenUsed/>
    <w:rsid w:val="001501D1"/>
    <w:rPr>
      <w:b/>
      <w:bCs/>
    </w:rPr>
  </w:style>
  <w:style w:type="character" w:customStyle="1" w:styleId="CommentSubjectChar">
    <w:name w:val="Comment Subject Char"/>
    <w:basedOn w:val="CommentTextChar"/>
    <w:link w:val="CommentSubject"/>
    <w:uiPriority w:val="99"/>
    <w:semiHidden/>
    <w:rsid w:val="001501D1"/>
    <w:rPr>
      <w:b/>
      <w:bCs/>
      <w:sz w:val="20"/>
      <w:szCs w:val="20"/>
    </w:rPr>
  </w:style>
  <w:style w:type="paragraph" w:styleId="NormalWeb">
    <w:name w:val="Normal (Web)"/>
    <w:basedOn w:val="Normal"/>
    <w:uiPriority w:val="99"/>
    <w:unhideWhenUsed/>
    <w:rsid w:val="00CC5486"/>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Title">
    <w:name w:val="Title"/>
    <w:basedOn w:val="Normal"/>
    <w:next w:val="Normal"/>
    <w:link w:val="TitleChar"/>
    <w:uiPriority w:val="10"/>
    <w:qFormat/>
    <w:rsid w:val="001A68A8"/>
    <w:pPr>
      <w:pBdr>
        <w:bottom w:val="single" w:sz="8" w:space="4" w:color="A5300F" w:themeColor="accent1"/>
      </w:pBdr>
      <w:spacing w:after="300" w:line="240" w:lineRule="auto"/>
      <w:contextualSpacing/>
    </w:pPr>
    <w:rPr>
      <w:rFonts w:eastAsiaTheme="majorEastAsia"/>
      <w:b/>
      <w:color w:val="252525" w:themeColor="text2" w:themeShade="BF"/>
      <w:spacing w:val="5"/>
      <w:kern w:val="28"/>
      <w:sz w:val="32"/>
      <w:szCs w:val="32"/>
    </w:rPr>
  </w:style>
  <w:style w:type="character" w:customStyle="1" w:styleId="TitleChar">
    <w:name w:val="Title Char"/>
    <w:basedOn w:val="DefaultParagraphFont"/>
    <w:link w:val="Title"/>
    <w:uiPriority w:val="10"/>
    <w:rsid w:val="001A68A8"/>
    <w:rPr>
      <w:rFonts w:ascii="Arial" w:eastAsiaTheme="majorEastAsia" w:hAnsi="Arial" w:cs="Arial"/>
      <w:b/>
      <w:color w:val="252525" w:themeColor="text2" w:themeShade="BF"/>
      <w:spacing w:val="5"/>
      <w:kern w:val="28"/>
      <w:sz w:val="32"/>
      <w:szCs w:val="32"/>
    </w:rPr>
  </w:style>
  <w:style w:type="character" w:customStyle="1" w:styleId="Heading1Char">
    <w:name w:val="Heading 1 Char"/>
    <w:basedOn w:val="DefaultParagraphFont"/>
    <w:link w:val="Heading1"/>
    <w:uiPriority w:val="9"/>
    <w:rsid w:val="00CB33A7"/>
    <w:rPr>
      <w:rFonts w:ascii="Arial" w:eastAsiaTheme="majorEastAsia" w:hAnsi="Arial" w:cs="Arial"/>
      <w:b/>
      <w:bCs/>
      <w:color w:val="7B230B" w:themeColor="accent1" w:themeShade="BF"/>
      <w:sz w:val="24"/>
      <w:szCs w:val="24"/>
    </w:rPr>
  </w:style>
  <w:style w:type="table" w:styleId="LightList-Accent1">
    <w:name w:val="Light List Accent 1"/>
    <w:basedOn w:val="TableNormal"/>
    <w:uiPriority w:val="61"/>
    <w:rsid w:val="0067425D"/>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pPr>
        <w:spacing w:before="0" w:after="0" w:line="240" w:lineRule="auto"/>
      </w:pPr>
      <w:rPr>
        <w:b/>
        <w:bCs/>
        <w:color w:val="FFFFFF" w:themeColor="background1"/>
      </w:rPr>
      <w:tblPr/>
      <w:tcPr>
        <w:shd w:val="clear" w:color="auto" w:fill="A5300F" w:themeFill="accent1"/>
      </w:tcPr>
    </w:tblStylePr>
    <w:tblStylePr w:type="lastRow">
      <w:pPr>
        <w:spacing w:before="0" w:after="0" w:line="240" w:lineRule="auto"/>
      </w:pPr>
      <w:rPr>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tcBorders>
      </w:tcPr>
    </w:tblStylePr>
    <w:tblStylePr w:type="firstCol">
      <w:rPr>
        <w:b/>
        <w:bCs/>
      </w:rPr>
    </w:tblStylePr>
    <w:tblStylePr w:type="lastCol">
      <w:rPr>
        <w:b/>
        <w:bCs/>
      </w:r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style>
  <w:style w:type="paragraph" w:styleId="TOCHeading">
    <w:name w:val="TOC Heading"/>
    <w:basedOn w:val="Heading1"/>
    <w:next w:val="Normal"/>
    <w:uiPriority w:val="39"/>
    <w:unhideWhenUsed/>
    <w:qFormat/>
    <w:rsid w:val="00352614"/>
    <w:pPr>
      <w:numPr>
        <w:numId w:val="0"/>
      </w:numPr>
      <w:spacing w:before="480" w:line="276" w:lineRule="auto"/>
      <w:outlineLvl w:val="9"/>
    </w:pPr>
    <w:rPr>
      <w:rFonts w:asciiTheme="majorHAnsi" w:hAnsiTheme="majorHAnsi" w:cstheme="majorBidi"/>
      <w:sz w:val="28"/>
      <w:szCs w:val="28"/>
      <w:lang w:val="en-US" w:eastAsia="ja-JP"/>
    </w:rPr>
  </w:style>
  <w:style w:type="paragraph" w:styleId="TOC1">
    <w:name w:val="toc 1"/>
    <w:basedOn w:val="Normal"/>
    <w:next w:val="Normal"/>
    <w:autoRedefine/>
    <w:uiPriority w:val="39"/>
    <w:unhideWhenUsed/>
    <w:rsid w:val="00235EFA"/>
    <w:pPr>
      <w:tabs>
        <w:tab w:val="left" w:pos="709"/>
        <w:tab w:val="right" w:leader="dot" w:pos="9016"/>
      </w:tabs>
      <w:spacing w:after="100"/>
    </w:pPr>
  </w:style>
  <w:style w:type="character" w:customStyle="1" w:styleId="Heading2Char">
    <w:name w:val="Heading 2 Char"/>
    <w:basedOn w:val="DefaultParagraphFont"/>
    <w:link w:val="Heading2"/>
    <w:uiPriority w:val="9"/>
    <w:rsid w:val="00E37010"/>
    <w:rPr>
      <w:rFonts w:ascii="Arial" w:eastAsiaTheme="majorEastAsia" w:hAnsi="Arial" w:cs="Arial"/>
      <w:bCs/>
      <w:i/>
      <w:color w:val="7B230B" w:themeColor="accent1" w:themeShade="BF"/>
      <w:sz w:val="20"/>
      <w:szCs w:val="20"/>
    </w:rPr>
  </w:style>
  <w:style w:type="table" w:styleId="LightList-Accent3">
    <w:name w:val="Light List Accent 3"/>
    <w:basedOn w:val="TableNormal"/>
    <w:uiPriority w:val="61"/>
    <w:rsid w:val="00F6460E"/>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pPr>
        <w:spacing w:before="0" w:after="0" w:line="240" w:lineRule="auto"/>
      </w:pPr>
      <w:rPr>
        <w:b/>
        <w:bCs/>
        <w:color w:val="FFFFFF" w:themeColor="background1"/>
      </w:rPr>
      <w:tblPr/>
      <w:tcPr>
        <w:shd w:val="clear" w:color="auto" w:fill="E19825" w:themeFill="accent3"/>
      </w:tcPr>
    </w:tblStylePr>
    <w:tblStylePr w:type="lastRow">
      <w:pPr>
        <w:spacing w:before="0" w:after="0" w:line="240" w:lineRule="auto"/>
      </w:pPr>
      <w:rPr>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tcBorders>
      </w:tcPr>
    </w:tblStylePr>
    <w:tblStylePr w:type="firstCol">
      <w:rPr>
        <w:b/>
        <w:bCs/>
      </w:rPr>
    </w:tblStylePr>
    <w:tblStylePr w:type="lastCol">
      <w:rPr>
        <w:b/>
        <w:bCs/>
      </w:r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style>
  <w:style w:type="paragraph" w:styleId="TOC2">
    <w:name w:val="toc 2"/>
    <w:basedOn w:val="Normal"/>
    <w:next w:val="Normal"/>
    <w:autoRedefine/>
    <w:uiPriority w:val="39"/>
    <w:unhideWhenUsed/>
    <w:rsid w:val="00EA0DFA"/>
    <w:pPr>
      <w:tabs>
        <w:tab w:val="left" w:pos="993"/>
        <w:tab w:val="right" w:leader="dot" w:pos="9016"/>
      </w:tabs>
      <w:spacing w:after="100"/>
      <w:ind w:left="220"/>
    </w:pPr>
  </w:style>
  <w:style w:type="table" w:styleId="LightList-Accent5">
    <w:name w:val="Light List Accent 5"/>
    <w:basedOn w:val="TableNormal"/>
    <w:uiPriority w:val="61"/>
    <w:rsid w:val="004E697F"/>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pPr>
        <w:spacing w:before="0" w:after="0" w:line="240" w:lineRule="auto"/>
      </w:pPr>
      <w:rPr>
        <w:b/>
        <w:bCs/>
        <w:color w:val="FFFFFF" w:themeColor="background1"/>
      </w:rPr>
      <w:tblPr/>
      <w:tcPr>
        <w:shd w:val="clear" w:color="auto" w:fill="7F5F52" w:themeFill="accent5"/>
      </w:tcPr>
    </w:tblStylePr>
    <w:tblStylePr w:type="lastRow">
      <w:pPr>
        <w:spacing w:before="0" w:after="0" w:line="240" w:lineRule="auto"/>
      </w:pPr>
      <w:rPr>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tcBorders>
      </w:tcPr>
    </w:tblStylePr>
    <w:tblStylePr w:type="firstCol">
      <w:rPr>
        <w:b/>
        <w:bCs/>
      </w:rPr>
    </w:tblStylePr>
    <w:tblStylePr w:type="lastCol">
      <w:rPr>
        <w:b/>
        <w:bCs/>
      </w:r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style>
  <w:style w:type="character" w:customStyle="1" w:styleId="Heading3Char">
    <w:name w:val="Heading 3 Char"/>
    <w:basedOn w:val="DefaultParagraphFont"/>
    <w:link w:val="Heading3"/>
    <w:uiPriority w:val="9"/>
    <w:rsid w:val="00D011FB"/>
    <w:rPr>
      <w:rFonts w:ascii="Arial" w:eastAsiaTheme="majorEastAsia" w:hAnsi="Arial" w:cs="Arial"/>
      <w:b/>
      <w:bCs/>
      <w:color w:val="FF0000"/>
      <w:sz w:val="20"/>
      <w:szCs w:val="20"/>
    </w:rPr>
  </w:style>
  <w:style w:type="paragraph" w:styleId="TOC3">
    <w:name w:val="toc 3"/>
    <w:basedOn w:val="Normal"/>
    <w:next w:val="Normal"/>
    <w:autoRedefine/>
    <w:uiPriority w:val="39"/>
    <w:unhideWhenUsed/>
    <w:rsid w:val="00FB3808"/>
    <w:pPr>
      <w:tabs>
        <w:tab w:val="right" w:leader="dot" w:pos="9016"/>
      </w:tabs>
      <w:spacing w:after="100"/>
      <w:ind w:left="440"/>
    </w:pPr>
    <w:rPr>
      <w:noProof/>
    </w:rPr>
  </w:style>
  <w:style w:type="paragraph" w:customStyle="1" w:styleId="AppNormal">
    <w:name w:val="App Normal"/>
    <w:basedOn w:val="Normal"/>
    <w:rsid w:val="008C630A"/>
    <w:pPr>
      <w:tabs>
        <w:tab w:val="left" w:pos="851"/>
        <w:tab w:val="left" w:pos="1418"/>
        <w:tab w:val="left" w:pos="1985"/>
      </w:tabs>
      <w:spacing w:after="120" w:line="240" w:lineRule="auto"/>
      <w:jc w:val="left"/>
    </w:pPr>
    <w:rPr>
      <w:rFonts w:eastAsia="Times New Roman"/>
      <w:sz w:val="24"/>
      <w:szCs w:val="24"/>
      <w:lang w:eastAsia="en-AU"/>
    </w:rPr>
  </w:style>
  <w:style w:type="paragraph" w:styleId="BodyText">
    <w:name w:val="Body Text"/>
    <w:basedOn w:val="Normal"/>
    <w:link w:val="BodyTextChar"/>
    <w:rsid w:val="002C787D"/>
    <w:pPr>
      <w:spacing w:line="240" w:lineRule="auto"/>
      <w:jc w:val="left"/>
    </w:pPr>
    <w:rPr>
      <w:rFonts w:eastAsia="Times New Roman"/>
      <w:color w:val="000000"/>
      <w:sz w:val="22"/>
      <w:lang w:val="en-US" w:eastAsia="en-AU"/>
    </w:rPr>
  </w:style>
  <w:style w:type="character" w:customStyle="1" w:styleId="BodyTextChar">
    <w:name w:val="Body Text Char"/>
    <w:basedOn w:val="DefaultParagraphFont"/>
    <w:link w:val="BodyText"/>
    <w:rsid w:val="002C787D"/>
    <w:rPr>
      <w:rFonts w:ascii="Arial" w:eastAsia="Times New Roman" w:hAnsi="Arial" w:cs="Arial"/>
      <w:color w:val="000000"/>
      <w:szCs w:val="18"/>
      <w:lang w:val="en-US" w:eastAsia="en-AU"/>
    </w:rPr>
  </w:style>
  <w:style w:type="character" w:customStyle="1" w:styleId="EmailStyle15">
    <w:name w:val="EmailStyle15"/>
    <w:basedOn w:val="DefaultParagraphFont"/>
    <w:rsid w:val="002C787D"/>
    <w:rPr>
      <w:rFonts w:ascii="Arial" w:hAnsi="Arial" w:cs="Arial"/>
      <w:color w:val="000000"/>
      <w:sz w:val="20"/>
    </w:rPr>
  </w:style>
  <w:style w:type="paragraph" w:customStyle="1" w:styleId="Responses-Singleline">
    <w:name w:val="Responses - Single line"/>
    <w:basedOn w:val="Normal"/>
    <w:qFormat/>
    <w:rsid w:val="00F70343"/>
    <w:pPr>
      <w:tabs>
        <w:tab w:val="left" w:pos="284"/>
      </w:tabs>
      <w:spacing w:before="60" w:after="60" w:line="240" w:lineRule="auto"/>
      <w:jc w:val="left"/>
      <w:outlineLvl w:val="0"/>
    </w:pPr>
    <w:rPr>
      <w:rFonts w:ascii="Arial Narrow" w:eastAsia="Times" w:hAnsi="Arial Narrow"/>
      <w:color w:val="243842"/>
      <w:sz w:val="22"/>
      <w:szCs w:val="20"/>
      <w:lang w:val="en-US" w:eastAsia="en-AU"/>
    </w:rPr>
  </w:style>
  <w:style w:type="character" w:styleId="Strong">
    <w:name w:val="Strong"/>
    <w:basedOn w:val="DefaultParagraphFont"/>
    <w:uiPriority w:val="22"/>
    <w:qFormat/>
    <w:rsid w:val="007C729B"/>
    <w:rPr>
      <w:b/>
      <w:bCs/>
    </w:rPr>
  </w:style>
  <w:style w:type="table" w:styleId="LightShading-Accent3">
    <w:name w:val="Light Shading Accent 3"/>
    <w:basedOn w:val="TableNormal"/>
    <w:uiPriority w:val="60"/>
    <w:rsid w:val="00EB3E12"/>
    <w:pPr>
      <w:spacing w:after="0" w:line="240" w:lineRule="auto"/>
    </w:pPr>
    <w:rPr>
      <w:color w:val="AC7117" w:themeColor="accent3" w:themeShade="BF"/>
    </w:rPr>
    <w:tblPr>
      <w:tblStyleRowBandSize w:val="1"/>
      <w:tblStyleColBandSize w:val="1"/>
      <w:tblBorders>
        <w:top w:val="single" w:sz="8" w:space="0" w:color="E19825" w:themeColor="accent3"/>
        <w:bottom w:val="single" w:sz="8" w:space="0" w:color="E19825" w:themeColor="accent3"/>
      </w:tblBorders>
    </w:tblPr>
    <w:tblStylePr w:type="fir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la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left w:val="nil"/>
          <w:right w:val="nil"/>
          <w:insideH w:val="nil"/>
          <w:insideV w:val="nil"/>
        </w:tcBorders>
        <w:shd w:val="clear" w:color="auto" w:fill="F7E5C9" w:themeFill="accent3" w:themeFillTint="3F"/>
      </w:tcPr>
    </w:tblStylePr>
  </w:style>
  <w:style w:type="character" w:styleId="FollowedHyperlink">
    <w:name w:val="FollowedHyperlink"/>
    <w:basedOn w:val="DefaultParagraphFont"/>
    <w:uiPriority w:val="99"/>
    <w:semiHidden/>
    <w:unhideWhenUsed/>
    <w:rsid w:val="00CF067C"/>
    <w:rPr>
      <w:color w:val="B26B02" w:themeColor="followedHyperlink"/>
      <w:u w:val="single"/>
    </w:rPr>
  </w:style>
  <w:style w:type="table" w:styleId="MediumGrid1-Accent3">
    <w:name w:val="Medium Grid 1 Accent 3"/>
    <w:basedOn w:val="TableNormal"/>
    <w:uiPriority w:val="67"/>
    <w:rsid w:val="009103F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insideV w:val="single" w:sz="8" w:space="0" w:color="E8B15B" w:themeColor="accent3" w:themeTint="BF"/>
      </w:tblBorders>
    </w:tblPr>
    <w:tcPr>
      <w:shd w:val="clear" w:color="auto" w:fill="F7E5C9" w:themeFill="accent3" w:themeFillTint="3F"/>
    </w:tcPr>
    <w:tblStylePr w:type="firstRow">
      <w:rPr>
        <w:b/>
        <w:bCs/>
      </w:rPr>
    </w:tblStylePr>
    <w:tblStylePr w:type="lastRow">
      <w:rPr>
        <w:b/>
        <w:bCs/>
      </w:rPr>
      <w:tblPr/>
      <w:tcPr>
        <w:tcBorders>
          <w:top w:val="single" w:sz="18" w:space="0" w:color="E8B15B" w:themeColor="accent3" w:themeTint="BF"/>
        </w:tcBorders>
      </w:tcPr>
    </w:tblStylePr>
    <w:tblStylePr w:type="firstCol">
      <w:rPr>
        <w:b/>
        <w:bCs/>
      </w:rPr>
    </w:tblStylePr>
    <w:tblStylePr w:type="lastCol">
      <w:rPr>
        <w:b/>
        <w:bCs/>
      </w:r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paragraph" w:customStyle="1" w:styleId="TimesNewRoman10ptnumbered">
    <w:name w:val="Times New Roman 10 pt numbered"/>
    <w:basedOn w:val="Normal"/>
    <w:rsid w:val="00706B1A"/>
    <w:pPr>
      <w:numPr>
        <w:numId w:val="8"/>
      </w:numPr>
      <w:spacing w:line="240" w:lineRule="auto"/>
      <w:jc w:val="left"/>
    </w:pPr>
    <w:rPr>
      <w:rFonts w:eastAsia="Times New Roman"/>
      <w:sz w:val="20"/>
      <w:szCs w:val="24"/>
      <w:lang w:eastAsia="en-AU"/>
    </w:rPr>
  </w:style>
  <w:style w:type="paragraph" w:customStyle="1" w:styleId="Tableheading">
    <w:name w:val="Table heading"/>
    <w:basedOn w:val="Normal"/>
    <w:next w:val="Normal"/>
    <w:rsid w:val="00E51A4B"/>
    <w:pPr>
      <w:tabs>
        <w:tab w:val="left" w:pos="284"/>
      </w:tabs>
      <w:spacing w:before="60" w:after="60" w:line="240" w:lineRule="auto"/>
      <w:jc w:val="left"/>
    </w:pPr>
    <w:rPr>
      <w:rFonts w:ascii="Myriad Pro" w:eastAsia="Times New Roman" w:hAnsi="Myriad Pro" w:cs="Times New Roman"/>
      <w:b/>
      <w:color w:val="007F8D"/>
      <w:sz w:val="20"/>
      <w:szCs w:val="24"/>
    </w:rPr>
  </w:style>
  <w:style w:type="paragraph" w:customStyle="1" w:styleId="Sub">
    <w:name w:val="Sub"/>
    <w:basedOn w:val="Normal"/>
    <w:qFormat/>
    <w:rsid w:val="00AB0CF9"/>
    <w:pPr>
      <w:spacing w:line="276" w:lineRule="auto"/>
      <w:jc w:val="left"/>
    </w:pPr>
    <w:rPr>
      <w:rFonts w:asciiTheme="minorHAnsi" w:eastAsiaTheme="minorEastAsia" w:hAnsiTheme="minorHAnsi" w:cstheme="minorBidi"/>
      <w:b/>
      <w:sz w:val="24"/>
      <w:szCs w:val="24"/>
      <w:lang w:eastAsia="en-AU"/>
    </w:rPr>
  </w:style>
  <w:style w:type="table" w:customStyle="1" w:styleId="TableGrid0">
    <w:name w:val="TableGrid"/>
    <w:rsid w:val="00AB0CF9"/>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TableHeading0">
    <w:name w:val="Table Heading"/>
    <w:basedOn w:val="Normal"/>
    <w:link w:val="TableHeadingChar"/>
    <w:qFormat/>
    <w:rsid w:val="00AB0CF9"/>
    <w:pPr>
      <w:tabs>
        <w:tab w:val="left" w:pos="-5212"/>
      </w:tabs>
      <w:suppressAutoHyphens/>
      <w:autoSpaceDN w:val="0"/>
      <w:spacing w:line="240" w:lineRule="auto"/>
      <w:ind w:right="-250"/>
      <w:jc w:val="center"/>
      <w:textAlignment w:val="baseline"/>
    </w:pPr>
    <w:rPr>
      <w:rFonts w:ascii="Calibri" w:eastAsia="Arial Unicode MS" w:hAnsi="Calibri" w:cs="Tahoma"/>
      <w:b/>
      <w:kern w:val="3"/>
      <w:sz w:val="22"/>
      <w:szCs w:val="22"/>
    </w:rPr>
  </w:style>
  <w:style w:type="character" w:customStyle="1" w:styleId="TableHeadingChar">
    <w:name w:val="Table Heading Char"/>
    <w:basedOn w:val="DefaultParagraphFont"/>
    <w:link w:val="TableHeading0"/>
    <w:rsid w:val="00AB0CF9"/>
    <w:rPr>
      <w:rFonts w:ascii="Calibri" w:eastAsia="Arial Unicode MS" w:hAnsi="Calibri" w:cs="Tahoma"/>
      <w:b/>
      <w:kern w:val="3"/>
    </w:rPr>
  </w:style>
  <w:style w:type="paragraph" w:customStyle="1" w:styleId="Default">
    <w:name w:val="Default"/>
    <w:rsid w:val="00AB0CF9"/>
    <w:pPr>
      <w:autoSpaceDE w:val="0"/>
      <w:autoSpaceDN w:val="0"/>
      <w:adjustRightInd w:val="0"/>
      <w:spacing w:after="0" w:line="240" w:lineRule="auto"/>
    </w:pPr>
    <w:rPr>
      <w:rFonts w:ascii="IKOEDM+TimesNewRoman,Italic" w:eastAsia="Times New Roman" w:hAnsi="IKOEDM+TimesNewRoman,Italic" w:cs="IKOEDM+TimesNewRoman,Italic"/>
      <w:color w:val="000000"/>
      <w:sz w:val="24"/>
      <w:szCs w:val="24"/>
      <w:lang w:eastAsia="en-AU"/>
    </w:rPr>
  </w:style>
  <w:style w:type="paragraph" w:customStyle="1" w:styleId="LearningOutcomesStyle">
    <w:name w:val="Learning Outcomes Style"/>
    <w:basedOn w:val="ListParagraph"/>
    <w:link w:val="LearningOutcomesStyleChar"/>
    <w:qFormat/>
    <w:rsid w:val="009B12A0"/>
    <w:pPr>
      <w:numPr>
        <w:numId w:val="24"/>
      </w:numPr>
      <w:tabs>
        <w:tab w:val="num" w:pos="360"/>
      </w:tabs>
      <w:spacing w:after="120" w:line="240" w:lineRule="auto"/>
      <w:ind w:firstLine="0"/>
      <w:jc w:val="left"/>
    </w:pPr>
    <w:rPr>
      <w:rFonts w:asciiTheme="minorHAnsi" w:eastAsiaTheme="minorEastAsia" w:hAnsiTheme="minorHAnsi" w:cstheme="minorBidi"/>
      <w:sz w:val="22"/>
      <w:szCs w:val="22"/>
      <w:lang w:eastAsia="en-AU"/>
    </w:rPr>
  </w:style>
  <w:style w:type="character" w:customStyle="1" w:styleId="LearningOutcomesStyleChar">
    <w:name w:val="Learning Outcomes Style Char"/>
    <w:basedOn w:val="DefaultParagraphFont"/>
    <w:link w:val="LearningOutcomesStyle"/>
    <w:rsid w:val="009B12A0"/>
    <w:rPr>
      <w:rFonts w:eastAsiaTheme="minorEastAsia"/>
      <w:lang w:eastAsia="en-AU"/>
    </w:rPr>
  </w:style>
  <w:style w:type="character" w:customStyle="1" w:styleId="ListParagraphChar">
    <w:name w:val="List Paragraph Char"/>
    <w:basedOn w:val="DefaultParagraphFont"/>
    <w:link w:val="ListParagraph"/>
    <w:uiPriority w:val="34"/>
    <w:rsid w:val="002427A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741">
      <w:bodyDiv w:val="1"/>
      <w:marLeft w:val="0"/>
      <w:marRight w:val="0"/>
      <w:marTop w:val="0"/>
      <w:marBottom w:val="0"/>
      <w:divBdr>
        <w:top w:val="none" w:sz="0" w:space="0" w:color="auto"/>
        <w:left w:val="none" w:sz="0" w:space="0" w:color="auto"/>
        <w:bottom w:val="none" w:sz="0" w:space="0" w:color="auto"/>
        <w:right w:val="none" w:sz="0" w:space="0" w:color="auto"/>
      </w:divBdr>
      <w:divsChild>
        <w:div w:id="208492086">
          <w:marLeft w:val="0"/>
          <w:marRight w:val="0"/>
          <w:marTop w:val="0"/>
          <w:marBottom w:val="0"/>
          <w:divBdr>
            <w:top w:val="none" w:sz="0" w:space="0" w:color="auto"/>
            <w:left w:val="none" w:sz="0" w:space="0" w:color="auto"/>
            <w:bottom w:val="none" w:sz="0" w:space="0" w:color="auto"/>
            <w:right w:val="none" w:sz="0" w:space="0" w:color="auto"/>
          </w:divBdr>
          <w:divsChild>
            <w:div w:id="1280339379">
              <w:marLeft w:val="0"/>
              <w:marRight w:val="0"/>
              <w:marTop w:val="0"/>
              <w:marBottom w:val="0"/>
              <w:divBdr>
                <w:top w:val="none" w:sz="0" w:space="0" w:color="auto"/>
                <w:left w:val="none" w:sz="0" w:space="0" w:color="auto"/>
                <w:bottom w:val="none" w:sz="0" w:space="0" w:color="auto"/>
                <w:right w:val="none" w:sz="0" w:space="0" w:color="auto"/>
              </w:divBdr>
              <w:divsChild>
                <w:div w:id="616252136">
                  <w:marLeft w:val="0"/>
                  <w:marRight w:val="0"/>
                  <w:marTop w:val="0"/>
                  <w:marBottom w:val="0"/>
                  <w:divBdr>
                    <w:top w:val="none" w:sz="0" w:space="0" w:color="auto"/>
                    <w:left w:val="none" w:sz="0" w:space="0" w:color="auto"/>
                    <w:bottom w:val="none" w:sz="0" w:space="0" w:color="auto"/>
                    <w:right w:val="none" w:sz="0" w:space="0" w:color="auto"/>
                  </w:divBdr>
                  <w:divsChild>
                    <w:div w:id="1757436662">
                      <w:marLeft w:val="0"/>
                      <w:marRight w:val="0"/>
                      <w:marTop w:val="0"/>
                      <w:marBottom w:val="0"/>
                      <w:divBdr>
                        <w:top w:val="none" w:sz="0" w:space="0" w:color="auto"/>
                        <w:left w:val="none" w:sz="0" w:space="0" w:color="auto"/>
                        <w:bottom w:val="none" w:sz="0" w:space="0" w:color="auto"/>
                        <w:right w:val="none" w:sz="0" w:space="0" w:color="auto"/>
                      </w:divBdr>
                      <w:divsChild>
                        <w:div w:id="1243948885">
                          <w:marLeft w:val="0"/>
                          <w:marRight w:val="0"/>
                          <w:marTop w:val="0"/>
                          <w:marBottom w:val="150"/>
                          <w:divBdr>
                            <w:top w:val="none" w:sz="0" w:space="0" w:color="auto"/>
                            <w:left w:val="none" w:sz="0" w:space="0" w:color="auto"/>
                            <w:bottom w:val="none" w:sz="0" w:space="0" w:color="auto"/>
                            <w:right w:val="none" w:sz="0" w:space="0" w:color="auto"/>
                          </w:divBdr>
                          <w:divsChild>
                            <w:div w:id="74012396">
                              <w:marLeft w:val="0"/>
                              <w:marRight w:val="0"/>
                              <w:marTop w:val="0"/>
                              <w:marBottom w:val="450"/>
                              <w:divBdr>
                                <w:top w:val="single" w:sz="48" w:space="0" w:color="FFFFFF"/>
                                <w:left w:val="single" w:sz="48" w:space="0" w:color="FFFFFF"/>
                                <w:bottom w:val="single" w:sz="48" w:space="0" w:color="FFFFFF"/>
                                <w:right w:val="single" w:sz="48" w:space="31" w:color="FFFFFF"/>
                              </w:divBdr>
                              <w:divsChild>
                                <w:div w:id="1418865941">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sChild>
                    </w:div>
                  </w:divsChild>
                </w:div>
              </w:divsChild>
            </w:div>
          </w:divsChild>
        </w:div>
      </w:divsChild>
    </w:div>
    <w:div w:id="534002339">
      <w:bodyDiv w:val="1"/>
      <w:marLeft w:val="0"/>
      <w:marRight w:val="0"/>
      <w:marTop w:val="0"/>
      <w:marBottom w:val="0"/>
      <w:divBdr>
        <w:top w:val="none" w:sz="0" w:space="0" w:color="auto"/>
        <w:left w:val="none" w:sz="0" w:space="0" w:color="auto"/>
        <w:bottom w:val="none" w:sz="0" w:space="0" w:color="auto"/>
        <w:right w:val="none" w:sz="0" w:space="0" w:color="auto"/>
      </w:divBdr>
    </w:div>
    <w:div w:id="1048841611">
      <w:bodyDiv w:val="1"/>
      <w:marLeft w:val="0"/>
      <w:marRight w:val="0"/>
      <w:marTop w:val="0"/>
      <w:marBottom w:val="0"/>
      <w:divBdr>
        <w:top w:val="none" w:sz="0" w:space="0" w:color="auto"/>
        <w:left w:val="none" w:sz="0" w:space="0" w:color="auto"/>
        <w:bottom w:val="none" w:sz="0" w:space="0" w:color="auto"/>
        <w:right w:val="none" w:sz="0" w:space="0" w:color="auto"/>
      </w:divBdr>
    </w:div>
    <w:div w:id="1129857263">
      <w:bodyDiv w:val="1"/>
      <w:marLeft w:val="0"/>
      <w:marRight w:val="0"/>
      <w:marTop w:val="0"/>
      <w:marBottom w:val="0"/>
      <w:divBdr>
        <w:top w:val="none" w:sz="0" w:space="0" w:color="auto"/>
        <w:left w:val="none" w:sz="0" w:space="0" w:color="auto"/>
        <w:bottom w:val="none" w:sz="0" w:space="0" w:color="auto"/>
        <w:right w:val="none" w:sz="0" w:space="0" w:color="auto"/>
      </w:divBdr>
      <w:divsChild>
        <w:div w:id="1350254098">
          <w:marLeft w:val="0"/>
          <w:marRight w:val="0"/>
          <w:marTop w:val="0"/>
          <w:marBottom w:val="0"/>
          <w:divBdr>
            <w:top w:val="none" w:sz="0" w:space="0" w:color="CCCCCC"/>
            <w:left w:val="none" w:sz="0" w:space="0" w:color="CCCCCC"/>
            <w:bottom w:val="single" w:sz="4" w:space="0" w:color="CCCCCC"/>
            <w:right w:val="none" w:sz="0" w:space="0" w:color="CCCCCC"/>
          </w:divBdr>
          <w:divsChild>
            <w:div w:id="1349328136">
              <w:marLeft w:val="0"/>
              <w:marRight w:val="0"/>
              <w:marTop w:val="0"/>
              <w:marBottom w:val="0"/>
              <w:divBdr>
                <w:top w:val="none" w:sz="0" w:space="0" w:color="auto"/>
                <w:left w:val="none" w:sz="0" w:space="0" w:color="auto"/>
                <w:bottom w:val="single" w:sz="4" w:space="0" w:color="CCCCCC"/>
                <w:right w:val="none" w:sz="0" w:space="0" w:color="auto"/>
              </w:divBdr>
              <w:divsChild>
                <w:div w:id="1970016870">
                  <w:marLeft w:val="0"/>
                  <w:marRight w:val="0"/>
                  <w:marTop w:val="0"/>
                  <w:marBottom w:val="0"/>
                  <w:divBdr>
                    <w:top w:val="none" w:sz="0" w:space="0" w:color="auto"/>
                    <w:left w:val="none" w:sz="0" w:space="0" w:color="auto"/>
                    <w:bottom w:val="none" w:sz="0" w:space="0" w:color="auto"/>
                    <w:right w:val="none" w:sz="0" w:space="0" w:color="auto"/>
                  </w:divBdr>
                  <w:divsChild>
                    <w:div w:id="101460364">
                      <w:marLeft w:val="0"/>
                      <w:marRight w:val="0"/>
                      <w:marTop w:val="0"/>
                      <w:marBottom w:val="0"/>
                      <w:divBdr>
                        <w:top w:val="none" w:sz="0" w:space="0" w:color="auto"/>
                        <w:left w:val="none" w:sz="0" w:space="0" w:color="auto"/>
                        <w:bottom w:val="none" w:sz="0" w:space="0" w:color="auto"/>
                        <w:right w:val="none" w:sz="0" w:space="0" w:color="auto"/>
                      </w:divBdr>
                      <w:divsChild>
                        <w:div w:id="275259771">
                          <w:marLeft w:val="0"/>
                          <w:marRight w:val="0"/>
                          <w:marTop w:val="0"/>
                          <w:marBottom w:val="0"/>
                          <w:divBdr>
                            <w:top w:val="none" w:sz="0" w:space="0" w:color="auto"/>
                            <w:left w:val="none" w:sz="0" w:space="0" w:color="auto"/>
                            <w:bottom w:val="none" w:sz="0" w:space="0" w:color="auto"/>
                            <w:right w:val="none" w:sz="0" w:space="0" w:color="auto"/>
                          </w:divBdr>
                          <w:divsChild>
                            <w:div w:id="1403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4870">
          <w:marLeft w:val="0"/>
          <w:marRight w:val="0"/>
          <w:marTop w:val="0"/>
          <w:marBottom w:val="0"/>
          <w:divBdr>
            <w:top w:val="none" w:sz="0" w:space="0" w:color="CCCCCC"/>
            <w:left w:val="none" w:sz="0" w:space="0" w:color="CCCCCC"/>
            <w:bottom w:val="single" w:sz="4" w:space="0" w:color="CCCCCC"/>
            <w:right w:val="none" w:sz="0" w:space="0" w:color="CCCCCC"/>
          </w:divBdr>
          <w:divsChild>
            <w:div w:id="529147730">
              <w:marLeft w:val="0"/>
              <w:marRight w:val="0"/>
              <w:marTop w:val="0"/>
              <w:marBottom w:val="0"/>
              <w:divBdr>
                <w:top w:val="none" w:sz="0" w:space="0" w:color="auto"/>
                <w:left w:val="none" w:sz="0" w:space="0" w:color="auto"/>
                <w:bottom w:val="single" w:sz="4" w:space="0" w:color="CCCCCC"/>
                <w:right w:val="none" w:sz="0" w:space="0" w:color="auto"/>
              </w:divBdr>
              <w:divsChild>
                <w:div w:id="1443573208">
                  <w:marLeft w:val="0"/>
                  <w:marRight w:val="0"/>
                  <w:marTop w:val="0"/>
                  <w:marBottom w:val="0"/>
                  <w:divBdr>
                    <w:top w:val="none" w:sz="0" w:space="0" w:color="auto"/>
                    <w:left w:val="none" w:sz="0" w:space="0" w:color="auto"/>
                    <w:bottom w:val="none" w:sz="0" w:space="0" w:color="auto"/>
                    <w:right w:val="none" w:sz="0" w:space="0" w:color="auto"/>
                  </w:divBdr>
                  <w:divsChild>
                    <w:div w:id="659235598">
                      <w:marLeft w:val="0"/>
                      <w:marRight w:val="0"/>
                      <w:marTop w:val="0"/>
                      <w:marBottom w:val="0"/>
                      <w:divBdr>
                        <w:top w:val="none" w:sz="0" w:space="0" w:color="auto"/>
                        <w:left w:val="none" w:sz="0" w:space="0" w:color="auto"/>
                        <w:bottom w:val="none" w:sz="0" w:space="0" w:color="auto"/>
                        <w:right w:val="none" w:sz="0" w:space="0" w:color="auto"/>
                      </w:divBdr>
                      <w:divsChild>
                        <w:div w:id="1501460446">
                          <w:marLeft w:val="0"/>
                          <w:marRight w:val="0"/>
                          <w:marTop w:val="0"/>
                          <w:marBottom w:val="0"/>
                          <w:divBdr>
                            <w:top w:val="none" w:sz="0" w:space="0" w:color="auto"/>
                            <w:left w:val="none" w:sz="0" w:space="0" w:color="auto"/>
                            <w:bottom w:val="none" w:sz="0" w:space="0" w:color="auto"/>
                            <w:right w:val="none" w:sz="0" w:space="0" w:color="auto"/>
                          </w:divBdr>
                          <w:divsChild>
                            <w:div w:id="13562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8777">
          <w:marLeft w:val="0"/>
          <w:marRight w:val="0"/>
          <w:marTop w:val="0"/>
          <w:marBottom w:val="0"/>
          <w:divBdr>
            <w:top w:val="none" w:sz="0" w:space="0" w:color="CCCCCC"/>
            <w:left w:val="none" w:sz="0" w:space="0" w:color="CCCCCC"/>
            <w:bottom w:val="single" w:sz="4" w:space="0" w:color="CCCCCC"/>
            <w:right w:val="none" w:sz="0" w:space="0" w:color="CCCCCC"/>
          </w:divBdr>
          <w:divsChild>
            <w:div w:id="8069737">
              <w:marLeft w:val="0"/>
              <w:marRight w:val="0"/>
              <w:marTop w:val="0"/>
              <w:marBottom w:val="0"/>
              <w:divBdr>
                <w:top w:val="none" w:sz="0" w:space="0" w:color="auto"/>
                <w:left w:val="none" w:sz="0" w:space="0" w:color="auto"/>
                <w:bottom w:val="single" w:sz="4" w:space="0" w:color="CCCCCC"/>
                <w:right w:val="none" w:sz="0" w:space="0" w:color="auto"/>
              </w:divBdr>
              <w:divsChild>
                <w:div w:id="1540244401">
                  <w:marLeft w:val="0"/>
                  <w:marRight w:val="0"/>
                  <w:marTop w:val="0"/>
                  <w:marBottom w:val="0"/>
                  <w:divBdr>
                    <w:top w:val="none" w:sz="0" w:space="0" w:color="auto"/>
                    <w:left w:val="none" w:sz="0" w:space="0" w:color="auto"/>
                    <w:bottom w:val="none" w:sz="0" w:space="0" w:color="auto"/>
                    <w:right w:val="none" w:sz="0" w:space="0" w:color="auto"/>
                  </w:divBdr>
                  <w:divsChild>
                    <w:div w:id="886140981">
                      <w:marLeft w:val="0"/>
                      <w:marRight w:val="0"/>
                      <w:marTop w:val="0"/>
                      <w:marBottom w:val="0"/>
                      <w:divBdr>
                        <w:top w:val="none" w:sz="0" w:space="0" w:color="auto"/>
                        <w:left w:val="none" w:sz="0" w:space="0" w:color="auto"/>
                        <w:bottom w:val="none" w:sz="0" w:space="0" w:color="auto"/>
                        <w:right w:val="none" w:sz="0" w:space="0" w:color="auto"/>
                      </w:divBdr>
                      <w:divsChild>
                        <w:div w:id="86966577">
                          <w:marLeft w:val="0"/>
                          <w:marRight w:val="0"/>
                          <w:marTop w:val="0"/>
                          <w:marBottom w:val="0"/>
                          <w:divBdr>
                            <w:top w:val="none" w:sz="0" w:space="0" w:color="auto"/>
                            <w:left w:val="none" w:sz="0" w:space="0" w:color="auto"/>
                            <w:bottom w:val="none" w:sz="0" w:space="0" w:color="auto"/>
                            <w:right w:val="none" w:sz="0" w:space="0" w:color="auto"/>
                          </w:divBdr>
                          <w:divsChild>
                            <w:div w:id="7400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5009">
          <w:marLeft w:val="0"/>
          <w:marRight w:val="0"/>
          <w:marTop w:val="0"/>
          <w:marBottom w:val="0"/>
          <w:divBdr>
            <w:top w:val="none" w:sz="0" w:space="0" w:color="CCCCCC"/>
            <w:left w:val="none" w:sz="0" w:space="0" w:color="CCCCCC"/>
            <w:bottom w:val="none" w:sz="0" w:space="0" w:color="auto"/>
            <w:right w:val="none" w:sz="0" w:space="0" w:color="CCCCCC"/>
          </w:divBdr>
          <w:divsChild>
            <w:div w:id="1657026758">
              <w:marLeft w:val="0"/>
              <w:marRight w:val="0"/>
              <w:marTop w:val="0"/>
              <w:marBottom w:val="0"/>
              <w:divBdr>
                <w:top w:val="none" w:sz="0" w:space="0" w:color="auto"/>
                <w:left w:val="none" w:sz="0" w:space="0" w:color="auto"/>
                <w:bottom w:val="single" w:sz="4" w:space="0" w:color="CCCCCC"/>
                <w:right w:val="none" w:sz="0" w:space="0" w:color="auto"/>
              </w:divBdr>
              <w:divsChild>
                <w:div w:id="1901557741">
                  <w:marLeft w:val="0"/>
                  <w:marRight w:val="0"/>
                  <w:marTop w:val="0"/>
                  <w:marBottom w:val="0"/>
                  <w:divBdr>
                    <w:top w:val="none" w:sz="0" w:space="0" w:color="auto"/>
                    <w:left w:val="none" w:sz="0" w:space="0" w:color="auto"/>
                    <w:bottom w:val="none" w:sz="0" w:space="0" w:color="auto"/>
                    <w:right w:val="none" w:sz="0" w:space="0" w:color="auto"/>
                  </w:divBdr>
                  <w:divsChild>
                    <w:div w:id="4525800">
                      <w:marLeft w:val="0"/>
                      <w:marRight w:val="0"/>
                      <w:marTop w:val="0"/>
                      <w:marBottom w:val="0"/>
                      <w:divBdr>
                        <w:top w:val="none" w:sz="0" w:space="0" w:color="auto"/>
                        <w:left w:val="none" w:sz="0" w:space="0" w:color="auto"/>
                        <w:bottom w:val="none" w:sz="0" w:space="0" w:color="auto"/>
                        <w:right w:val="none" w:sz="0" w:space="0" w:color="auto"/>
                      </w:divBdr>
                      <w:divsChild>
                        <w:div w:id="1391348041">
                          <w:marLeft w:val="0"/>
                          <w:marRight w:val="0"/>
                          <w:marTop w:val="0"/>
                          <w:marBottom w:val="0"/>
                          <w:divBdr>
                            <w:top w:val="none" w:sz="0" w:space="0" w:color="auto"/>
                            <w:left w:val="none" w:sz="0" w:space="0" w:color="auto"/>
                            <w:bottom w:val="none" w:sz="0" w:space="0" w:color="auto"/>
                            <w:right w:val="none" w:sz="0" w:space="0" w:color="auto"/>
                          </w:divBdr>
                          <w:divsChild>
                            <w:div w:id="375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77395">
      <w:bodyDiv w:val="1"/>
      <w:marLeft w:val="0"/>
      <w:marRight w:val="0"/>
      <w:marTop w:val="0"/>
      <w:marBottom w:val="0"/>
      <w:divBdr>
        <w:top w:val="none" w:sz="0" w:space="0" w:color="auto"/>
        <w:left w:val="none" w:sz="0" w:space="0" w:color="auto"/>
        <w:bottom w:val="none" w:sz="0" w:space="0" w:color="auto"/>
        <w:right w:val="none" w:sz="0" w:space="0" w:color="auto"/>
      </w:divBdr>
      <w:divsChild>
        <w:div w:id="563758040">
          <w:marLeft w:val="0"/>
          <w:marRight w:val="0"/>
          <w:marTop w:val="0"/>
          <w:marBottom w:val="0"/>
          <w:divBdr>
            <w:top w:val="none" w:sz="0" w:space="0" w:color="auto"/>
            <w:left w:val="none" w:sz="0" w:space="0" w:color="auto"/>
            <w:bottom w:val="none" w:sz="0" w:space="0" w:color="auto"/>
            <w:right w:val="none" w:sz="0" w:space="0" w:color="auto"/>
          </w:divBdr>
        </w:div>
      </w:divsChild>
    </w:div>
    <w:div w:id="17641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2b8c32c-36c0-46de-80b1-e73bb6841027" xsi:nil="true"/>
    <lcf76f155ced4ddcb4097134ff3c332f xmlns="46c8ab19-5c3c-4f99-b788-57440237b9a7">
      <Terms xmlns="http://schemas.microsoft.com/office/infopath/2007/PartnerControls"/>
    </lcf76f155ced4ddcb4097134ff3c332f>
    <_dlc_DocId xmlns="ec397896-eb16-43c6-903c-5043bb931ac2">DHZMQ7UPDXMS-1185525022-6305699</_dlc_DocId>
    <_dlc_DocIdUrl xmlns="ec397896-eb16-43c6-903c-5043bb931ac2">
      <Url>https://navitas.sharepoint.com/sites/NVT_SDL2/UPA/LTM/_layouts/15/DocIdRedir.aspx?ID=DHZMQ7UPDXMS-1185525022-6305699</Url>
      <Description>DHZMQ7UPDXMS-1185525022-6305699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408B81DA78C15448CFD3F7103D6CD88" ma:contentTypeVersion="31219" ma:contentTypeDescription="Create a new document." ma:contentTypeScope="" ma:versionID="2db6e1dfc29731f9c3cc52170a5a1f08">
  <xsd:schema xmlns:xsd="http://www.w3.org/2001/XMLSchema" xmlns:xs="http://www.w3.org/2001/XMLSchema" xmlns:p="http://schemas.microsoft.com/office/2006/metadata/properties" xmlns:ns1="http://schemas.microsoft.com/sharepoint/v3" xmlns:ns2="ec397896-eb16-43c6-903c-5043bb931ac2" xmlns:ns3="46c8ab19-5c3c-4f99-b788-57440237b9a7" xmlns:ns4="b2b8c32c-36c0-46de-80b1-e73bb6841027" xmlns:ns5="19b2f2d6-dd43-42db-9f80-a94db3588892" targetNamespace="http://schemas.microsoft.com/office/2006/metadata/properties" ma:root="true" ma:fieldsID="497ba1ad43b3437c2baf1d1139f63049" ns1:_="" ns2:_="" ns3:_="" ns4:_="" ns5:_="">
    <xsd:import namespace="http://schemas.microsoft.com/sharepoint/v3"/>
    <xsd:import namespace="ec397896-eb16-43c6-903c-5043bb931ac2"/>
    <xsd:import namespace="46c8ab19-5c3c-4f99-b788-57440237b9a7"/>
    <xsd:import namespace="b2b8c32c-36c0-46de-80b1-e73bb6841027"/>
    <xsd:import namespace="19b2f2d6-dd43-42db-9f80-a94db35888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4:TaxCatchAll" minOccurs="0"/>
                <xsd:element ref="ns3:lcf76f155ced4ddcb4097134ff3c332f" minOccurs="0"/>
                <xsd:element ref="ns3:MediaServiceOCR" minOccurs="0"/>
                <xsd:element ref="ns5:SharedWithUsers" minOccurs="0"/>
                <xsd:element ref="ns5: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97896-eb16-43c6-903c-5043bb931a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c8ab19-5c3c-4f99-b788-57440237b9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bbe9fa-d8f7-408a-904b-e9b6ed491cd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b8c32c-36c0-46de-80b1-e73bb68410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706cb1-f67f-4738-94f2-0eb0ef6aa090}" ma:internalName="TaxCatchAll" ma:showField="CatchAllData" ma:web="b2b8c32c-36c0-46de-80b1-e73bb68410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b2f2d6-dd43-42db-9f80-a94db358889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C6564-DF79-4E10-B4AC-5DF1FD45BBBF}">
  <ds:schemaRefs>
    <ds:schemaRef ds:uri="http://schemas.microsoft.com/sharepoint/events"/>
  </ds:schemaRefs>
</ds:datastoreItem>
</file>

<file path=customXml/itemProps2.xml><?xml version="1.0" encoding="utf-8"?>
<ds:datastoreItem xmlns:ds="http://schemas.openxmlformats.org/officeDocument/2006/customXml" ds:itemID="{C381B3BE-D1D1-480C-96B7-2D94F29BAEF7}">
  <ds:schemaRefs>
    <ds:schemaRef ds:uri="http://schemas.microsoft.com/office/2006/metadata/properties"/>
    <ds:schemaRef ds:uri="http://schemas.microsoft.com/office/infopath/2007/PartnerControls"/>
    <ds:schemaRef ds:uri="http://schemas.microsoft.com/sharepoint/v3"/>
    <ds:schemaRef ds:uri="b2b8c32c-36c0-46de-80b1-e73bb6841027"/>
    <ds:schemaRef ds:uri="46c8ab19-5c3c-4f99-b788-57440237b9a7"/>
    <ds:schemaRef ds:uri="ec397896-eb16-43c6-903c-5043bb931ac2"/>
  </ds:schemaRefs>
</ds:datastoreItem>
</file>

<file path=customXml/itemProps3.xml><?xml version="1.0" encoding="utf-8"?>
<ds:datastoreItem xmlns:ds="http://schemas.openxmlformats.org/officeDocument/2006/customXml" ds:itemID="{E6A3E56C-13F1-4F12-8695-C5432FDD245C}">
  <ds:schemaRefs>
    <ds:schemaRef ds:uri="http://schemas.openxmlformats.org/officeDocument/2006/bibliography"/>
  </ds:schemaRefs>
</ds:datastoreItem>
</file>

<file path=customXml/itemProps4.xml><?xml version="1.0" encoding="utf-8"?>
<ds:datastoreItem xmlns:ds="http://schemas.openxmlformats.org/officeDocument/2006/customXml" ds:itemID="{EBE7D4CE-1DF6-4D28-822F-ECC18C982FBA}">
  <ds:schemaRefs>
    <ds:schemaRef ds:uri="http://schemas.microsoft.com/sharepoint/v3/contenttype/forms"/>
  </ds:schemaRefs>
</ds:datastoreItem>
</file>

<file path=customXml/itemProps5.xml><?xml version="1.0" encoding="utf-8"?>
<ds:datastoreItem xmlns:ds="http://schemas.openxmlformats.org/officeDocument/2006/customXml" ds:itemID="{7EE6A9D9-7F78-42E0-867C-F2B50852E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397896-eb16-43c6-903c-5043bb931ac2"/>
    <ds:schemaRef ds:uri="46c8ab19-5c3c-4f99-b788-57440237b9a7"/>
    <ds:schemaRef ds:uri="b2b8c32c-36c0-46de-80b1-e73bb6841027"/>
    <ds:schemaRef ds:uri="19b2f2d6-dd43-42db-9f80-a94db358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MQC</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 Harden</dc:creator>
  <cp:lastModifiedBy>Miranda Mckellar</cp:lastModifiedBy>
  <cp:revision>2</cp:revision>
  <cp:lastPrinted>2023-08-24T05:14:00Z</cp:lastPrinted>
  <dcterms:created xsi:type="dcterms:W3CDTF">2026-07-07T04:47:00Z</dcterms:created>
  <dcterms:modified xsi:type="dcterms:W3CDTF">2026-07-07T04:47:00Z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0x010100E408B81DA78C15448CFD3F7103D6CD88</vt:lpwstr>
  </property>
  <property fmtid="{D5CDD505-2E9C-101B-9397-08002B2CF9AE}" pid="3" name="Order">
    <vt:r8>28200</vt:r8>
  </property>
  <property fmtid="{D5CDD505-2E9C-101B-9397-08002B2CF9AE}" pid="4" name="_dlc_DocIdItemGuid">
    <vt:lpwstr>08cfeafc-98b7-4dee-8ee8-8615908d1646</vt:lpwstr>
  </property>
  <property fmtid="{D5CDD505-2E9C-101B-9397-08002B2CF9AE}" pid="5" name="MediaServiceImageTags">
    <vt:lpwstr/>
  </property>
</Properties>
</file>